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经公示的听证会参加人员名单</w:t>
      </w:r>
    </w:p>
    <w:tbl>
      <w:tblPr>
        <w:tblStyle w:val="3"/>
        <w:tblW w:w="83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1"/>
        <w:gridCol w:w="1680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3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1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县政府办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张家剑</w:t>
            </w:r>
          </w:p>
        </w:tc>
        <w:tc>
          <w:tcPr>
            <w:tcW w:w="33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1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县</w:t>
            </w:r>
            <w:r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纪委监委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机关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陈国辉</w:t>
            </w:r>
          </w:p>
        </w:tc>
        <w:tc>
          <w:tcPr>
            <w:tcW w:w="33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县纪委常委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市生态环境局连南分局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潘英剑</w:t>
            </w:r>
          </w:p>
        </w:tc>
        <w:tc>
          <w:tcPr>
            <w:tcW w:w="33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行政审批股股长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县发改工信科技商务局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唐玉华</w:t>
            </w:r>
          </w:p>
        </w:tc>
        <w:tc>
          <w:tcPr>
            <w:tcW w:w="33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县公共资产管理中心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房文华</w:t>
            </w:r>
          </w:p>
        </w:tc>
        <w:tc>
          <w:tcPr>
            <w:tcW w:w="33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1" w:type="dxa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连南县水利局</w:t>
            </w:r>
          </w:p>
        </w:tc>
        <w:tc>
          <w:tcPr>
            <w:tcW w:w="1680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林淑珍</w:t>
            </w:r>
          </w:p>
        </w:tc>
        <w:tc>
          <w:tcPr>
            <w:tcW w:w="3360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交通运输局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黄家浩</w:t>
            </w:r>
          </w:p>
        </w:tc>
        <w:tc>
          <w:tcPr>
            <w:tcW w:w="33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县自然资源局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高华博</w:t>
            </w:r>
          </w:p>
        </w:tc>
        <w:tc>
          <w:tcPr>
            <w:tcW w:w="33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县住建局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李志华</w:t>
            </w:r>
          </w:p>
        </w:tc>
        <w:tc>
          <w:tcPr>
            <w:tcW w:w="33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县司法局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李桂梅</w:t>
            </w:r>
          </w:p>
        </w:tc>
        <w:tc>
          <w:tcPr>
            <w:tcW w:w="33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1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县财政局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戴文玉</w:t>
            </w:r>
          </w:p>
        </w:tc>
        <w:tc>
          <w:tcPr>
            <w:tcW w:w="33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1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县审计局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刘俊博</w:t>
            </w:r>
          </w:p>
        </w:tc>
        <w:tc>
          <w:tcPr>
            <w:tcW w:w="33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1" w:type="dxa"/>
            <w:vAlign w:val="top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三江镇人民政府</w:t>
            </w:r>
          </w:p>
        </w:tc>
        <w:tc>
          <w:tcPr>
            <w:tcW w:w="1680" w:type="dxa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罗昊霆</w:t>
            </w:r>
          </w:p>
        </w:tc>
        <w:tc>
          <w:tcPr>
            <w:tcW w:w="3360" w:type="dxa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副镇长候选人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寨岗镇人民政府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唐英杰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副镇长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1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三排镇人民政府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陈炜玮</w:t>
            </w:r>
          </w:p>
        </w:tc>
        <w:tc>
          <w:tcPr>
            <w:tcW w:w="33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副镇长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1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香坪镇人民政府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房家燊</w:t>
            </w:r>
          </w:p>
        </w:tc>
        <w:tc>
          <w:tcPr>
            <w:tcW w:w="33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执法办主任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1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大麦山镇人民政府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曾俊华</w:t>
            </w:r>
          </w:p>
        </w:tc>
        <w:tc>
          <w:tcPr>
            <w:tcW w:w="33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副镇长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1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大坪镇人民政府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房奇锋</w:t>
            </w:r>
          </w:p>
        </w:tc>
        <w:tc>
          <w:tcPr>
            <w:tcW w:w="33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副镇长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1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涡水镇人民政府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沈威</w:t>
            </w:r>
          </w:p>
        </w:tc>
        <w:tc>
          <w:tcPr>
            <w:tcW w:w="33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党委副书记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869AC"/>
    <w:rsid w:val="0C8C3196"/>
    <w:rsid w:val="1A4E62B9"/>
    <w:rsid w:val="25845059"/>
    <w:rsid w:val="26620EC7"/>
    <w:rsid w:val="2A071DB4"/>
    <w:rsid w:val="2D0658A0"/>
    <w:rsid w:val="2F2F5140"/>
    <w:rsid w:val="35F55621"/>
    <w:rsid w:val="379429AA"/>
    <w:rsid w:val="3EA80058"/>
    <w:rsid w:val="466D6E30"/>
    <w:rsid w:val="4BE03A37"/>
    <w:rsid w:val="58D4676C"/>
    <w:rsid w:val="59CA4303"/>
    <w:rsid w:val="60A92664"/>
    <w:rsid w:val="789A0E7D"/>
    <w:rsid w:val="7ADF4449"/>
    <w:rsid w:val="7BD60F90"/>
    <w:rsid w:val="7E7002A4"/>
    <w:rsid w:val="7F37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2025-02-10T01:50:00Z</dcterms:created>
  <dc:creator>Administrator</dc:creator>
  <cp:lastModifiedBy>连南经济发展经促居</cp:lastModifiedBy>
  <dcterms:modified xsi:type="dcterms:W3CDTF">2025-03-04T02:53:37Z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