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val="en-US" w:eastAsia="zh-CN"/>
        </w:rPr>
      </w:pPr>
      <w:r>
        <w:rPr>
          <w:rFonts w:hint="eastAsia"/>
          <w:b/>
          <w:bCs/>
          <w:sz w:val="44"/>
          <w:szCs w:val="44"/>
          <w:lang w:val="en-US" w:eastAsia="zh-CN"/>
        </w:rPr>
        <w:t>县编办2017年部门预算情况说明</w:t>
      </w:r>
    </w:p>
    <w:p>
      <w:pPr>
        <w:jc w:val="center"/>
        <w:rPr>
          <w:rFonts w:hint="eastAsia"/>
          <w:sz w:val="44"/>
          <w:szCs w:val="44"/>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right="0" w:rightChars="0"/>
        <w:jc w:val="both"/>
        <w:textAlignment w:val="auto"/>
        <w:rPr>
          <w:rFonts w:hint="eastAsia"/>
          <w:b w:val="0"/>
          <w:bCs w:val="0"/>
          <w:sz w:val="30"/>
          <w:szCs w:val="30"/>
          <w:lang w:val="en-US" w:eastAsia="zh-CN"/>
        </w:rPr>
      </w:pPr>
      <w:r>
        <w:rPr>
          <w:rFonts w:hint="eastAsia"/>
          <w:b w:val="0"/>
          <w:bCs w:val="0"/>
          <w:sz w:val="30"/>
          <w:szCs w:val="30"/>
          <w:lang w:val="en-US" w:eastAsia="zh-CN"/>
        </w:rPr>
        <w:t>部门主要职能：</w:t>
      </w:r>
    </w:p>
    <w:p>
      <w:pPr>
        <w:keepNext w:val="0"/>
        <w:keepLines w:val="0"/>
        <w:pageBreakBefore w:val="0"/>
        <w:widowControl w:val="0"/>
        <w:kinsoku/>
        <w:wordWrap/>
        <w:overflowPunct/>
        <w:topLinePunct w:val="0"/>
        <w:autoSpaceDE/>
        <w:autoSpaceDN/>
        <w:bidi w:val="0"/>
        <w:adjustRightInd/>
        <w:snapToGrid/>
        <w:spacing w:before="0" w:beforeLines="0" w:after="0" w:afterLines="0" w:line="480" w:lineRule="auto"/>
        <w:ind w:left="0" w:leftChars="0" w:right="0" w:rightChars="0" w:firstLine="600" w:firstLineChars="200"/>
        <w:jc w:val="both"/>
        <w:textAlignment w:val="auto"/>
        <w:outlineLvl w:val="9"/>
        <w:rPr>
          <w:b w:val="0"/>
          <w:bCs w:val="0"/>
          <w:sz w:val="30"/>
          <w:szCs w:val="30"/>
        </w:rPr>
      </w:pPr>
      <w:r>
        <w:rPr>
          <w:rFonts w:hint="eastAsia"/>
          <w:b w:val="0"/>
          <w:bCs w:val="0"/>
          <w:sz w:val="30"/>
          <w:szCs w:val="30"/>
          <w:lang w:val="en-US" w:eastAsia="zh-CN"/>
        </w:rPr>
        <w:t xml:space="preserve">  1、</w:t>
      </w:r>
      <w:r>
        <w:rPr>
          <w:b w:val="0"/>
          <w:bCs w:val="0"/>
          <w:sz w:val="30"/>
          <w:szCs w:val="30"/>
        </w:rPr>
        <w:t>贯彻执行中央和省有关行政管理体制改革、机构改革和有关机构编制管理的方针政策和法律法规,拟订全县机构编制管理的规定,统一管理全县党政群机关和事业单位的机构编制。</w:t>
      </w:r>
      <w:r>
        <w:rPr>
          <w:rFonts w:hint="eastAsia"/>
          <w:b w:val="0"/>
          <w:bCs w:val="0"/>
          <w:sz w:val="30"/>
          <w:szCs w:val="30"/>
          <w:lang w:val="en-US" w:eastAsia="zh-CN"/>
        </w:rPr>
        <w:t>2、</w:t>
      </w:r>
      <w:r>
        <w:rPr>
          <w:b w:val="0"/>
          <w:bCs w:val="0"/>
          <w:sz w:val="30"/>
          <w:szCs w:val="30"/>
        </w:rPr>
        <w:t>拟订全县行政管理体制和机构改革总体方案并组织实施,审核县直机关和乡镇机构改革方案,指导、协调县直机关和乡镇的行政管理体制、机构改革和机构编制管理工作</w:t>
      </w:r>
      <w:r>
        <w:rPr>
          <w:rFonts w:hint="eastAsia"/>
          <w:b w:val="0"/>
          <w:bCs w:val="0"/>
          <w:sz w:val="30"/>
          <w:szCs w:val="30"/>
          <w:lang w:eastAsia="zh-CN"/>
        </w:rPr>
        <w:t>。</w:t>
      </w:r>
      <w:r>
        <w:rPr>
          <w:rFonts w:hint="eastAsia"/>
          <w:b w:val="0"/>
          <w:bCs w:val="0"/>
          <w:sz w:val="30"/>
          <w:szCs w:val="30"/>
          <w:lang w:val="en-US" w:eastAsia="zh-CN"/>
        </w:rPr>
        <w:t>3、</w:t>
      </w:r>
      <w:r>
        <w:rPr>
          <w:b w:val="0"/>
          <w:bCs w:val="0"/>
          <w:sz w:val="30"/>
          <w:szCs w:val="30"/>
        </w:rPr>
        <w:t>管理县直机关职责配置、机构设置、人员编制和领导职数,协调县直机关之间、县直机关与乡镇之间的职责分工,分配和调整县直机关和乡镇行政编制总额,制订全县机关行政编制分配和调整方案。</w:t>
      </w:r>
      <w:r>
        <w:rPr>
          <w:rFonts w:hint="eastAsia"/>
          <w:b w:val="0"/>
          <w:bCs w:val="0"/>
          <w:sz w:val="30"/>
          <w:szCs w:val="30"/>
          <w:lang w:val="en-US" w:eastAsia="zh-CN"/>
        </w:rPr>
        <w:t>4、</w:t>
      </w:r>
      <w:r>
        <w:rPr>
          <w:b w:val="0"/>
          <w:bCs w:val="0"/>
          <w:sz w:val="30"/>
          <w:szCs w:val="30"/>
        </w:rPr>
        <w:t>负责拟订全县事业单位管理体制和机构改革方案并组织实施,管理县属事业单位的机构编制,指导县、乡镇事业单位管理体制、机构改革以及机构编制管理工作。</w:t>
      </w:r>
      <w:r>
        <w:rPr>
          <w:rFonts w:hint="eastAsia"/>
          <w:b w:val="0"/>
          <w:bCs w:val="0"/>
          <w:sz w:val="30"/>
          <w:szCs w:val="30"/>
          <w:lang w:val="en-US" w:eastAsia="zh-CN"/>
        </w:rPr>
        <w:t>5、</w:t>
      </w:r>
      <w:r>
        <w:rPr>
          <w:b w:val="0"/>
          <w:bCs w:val="0"/>
          <w:sz w:val="30"/>
          <w:szCs w:val="30"/>
        </w:rPr>
        <w:t>负责县和乡镇股级事业单位的机构设置和调整。</w:t>
      </w:r>
      <w:r>
        <w:rPr>
          <w:rFonts w:hint="eastAsia"/>
          <w:b w:val="0"/>
          <w:bCs w:val="0"/>
          <w:sz w:val="30"/>
          <w:szCs w:val="30"/>
          <w:lang w:val="en-US" w:eastAsia="zh-CN"/>
        </w:rPr>
        <w:t>6、</w:t>
      </w:r>
      <w:r>
        <w:rPr>
          <w:b w:val="0"/>
          <w:bCs w:val="0"/>
          <w:sz w:val="30"/>
          <w:szCs w:val="30"/>
        </w:rPr>
        <w:t>监督检查本县各级行政、事业管理体制和机构改革方案以及机构编制政策法规的执行情况。</w:t>
      </w:r>
      <w:r>
        <w:rPr>
          <w:rFonts w:hint="eastAsia"/>
          <w:b w:val="0"/>
          <w:bCs w:val="0"/>
          <w:sz w:val="30"/>
          <w:szCs w:val="30"/>
          <w:lang w:val="en-US" w:eastAsia="zh-CN"/>
        </w:rPr>
        <w:t>7、</w:t>
      </w:r>
      <w:r>
        <w:rPr>
          <w:b w:val="0"/>
          <w:bCs w:val="0"/>
          <w:sz w:val="30"/>
          <w:szCs w:val="30"/>
        </w:rPr>
        <w:t>负责县级事业单位登记管理工作,指导、监督县事业单位登记管理工作。</w:t>
      </w:r>
      <w:r>
        <w:rPr>
          <w:rFonts w:hint="eastAsia"/>
          <w:b w:val="0"/>
          <w:bCs w:val="0"/>
          <w:sz w:val="30"/>
          <w:szCs w:val="30"/>
          <w:lang w:val="en-US" w:eastAsia="zh-CN"/>
        </w:rPr>
        <w:t>8、</w:t>
      </w:r>
      <w:r>
        <w:rPr>
          <w:b w:val="0"/>
          <w:bCs w:val="0"/>
          <w:sz w:val="30"/>
          <w:szCs w:val="30"/>
        </w:rPr>
        <w:t>承办县委、县政府、县机构编制委员会和省、市机构编制管理机关交办的其他事项。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80" w:lineRule="auto"/>
        <w:ind w:left="0" w:leftChars="0" w:right="0" w:rightChars="0"/>
        <w:jc w:val="both"/>
        <w:textAlignment w:val="auto"/>
        <w:outlineLvl w:val="9"/>
        <w:rPr>
          <w:rFonts w:hint="eastAsia"/>
          <w:b w:val="0"/>
          <w:bCs w:val="0"/>
          <w:sz w:val="30"/>
          <w:szCs w:val="30"/>
          <w:lang w:eastAsia="zh-CN"/>
        </w:rPr>
      </w:pPr>
      <w:r>
        <w:rPr>
          <w:rFonts w:hint="eastAsia"/>
          <w:b w:val="0"/>
          <w:bCs w:val="0"/>
          <w:sz w:val="30"/>
          <w:szCs w:val="30"/>
          <w:lang w:eastAsia="zh-CN"/>
        </w:rPr>
        <w:t>二、部门预算单位构成</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80" w:lineRule="auto"/>
        <w:ind w:left="0" w:leftChars="0" w:right="0" w:rightChars="0" w:firstLine="420"/>
        <w:jc w:val="both"/>
        <w:textAlignment w:val="auto"/>
        <w:outlineLvl w:val="9"/>
        <w:rPr>
          <w:rFonts w:hint="eastAsia"/>
          <w:b w:val="0"/>
          <w:bCs w:val="0"/>
          <w:sz w:val="30"/>
          <w:szCs w:val="30"/>
          <w:lang w:val="en-US" w:eastAsia="zh-CN"/>
        </w:rPr>
      </w:pPr>
      <w:r>
        <w:rPr>
          <w:rFonts w:hint="eastAsia"/>
          <w:b w:val="0"/>
          <w:bCs w:val="0"/>
          <w:sz w:val="30"/>
          <w:szCs w:val="30"/>
          <w:lang w:val="en-US" w:eastAsia="zh-CN"/>
        </w:rPr>
        <w:t xml:space="preserve"> </w:t>
      </w:r>
      <w:r>
        <w:rPr>
          <w:rFonts w:hint="eastAsia"/>
          <w:b w:val="0"/>
          <w:bCs w:val="0"/>
          <w:sz w:val="30"/>
          <w:szCs w:val="30"/>
          <w:lang w:eastAsia="zh-CN"/>
        </w:rPr>
        <w:t>我单位纳入</w:t>
      </w:r>
      <w:r>
        <w:rPr>
          <w:rFonts w:hint="eastAsia"/>
          <w:b w:val="0"/>
          <w:bCs w:val="0"/>
          <w:sz w:val="30"/>
          <w:szCs w:val="30"/>
          <w:lang w:val="en-US" w:eastAsia="zh-CN"/>
        </w:rPr>
        <w:t>2017年部门预算的一级预算单位一个，二级预算单位一个，分别为连南瑶族自治县机构编制委员会办公室和连南瑶族自治县事业单位登记管理局。编办行政编制4名，专项执法编制4名，实有人数7人，原编内后勤服务人员数1人。事登局行政编制2名，实有人数1人。</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jc w:val="both"/>
        <w:textAlignment w:val="auto"/>
        <w:rPr>
          <w:rFonts w:hint="eastAsia"/>
          <w:b w:val="0"/>
          <w:bCs w:val="0"/>
          <w:sz w:val="30"/>
          <w:szCs w:val="30"/>
          <w:lang w:val="en-US" w:eastAsia="zh-CN"/>
        </w:rPr>
      </w:pPr>
      <w:r>
        <w:rPr>
          <w:rFonts w:hint="eastAsia"/>
          <w:b w:val="0"/>
          <w:bCs w:val="0"/>
          <w:sz w:val="30"/>
          <w:szCs w:val="30"/>
          <w:lang w:val="en-US" w:eastAsia="zh-CN"/>
        </w:rPr>
        <w:t>三、2017年部门预算收支情况说明</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firstLine="420"/>
        <w:jc w:val="both"/>
        <w:textAlignment w:val="auto"/>
        <w:rPr>
          <w:rFonts w:hint="eastAsia"/>
          <w:b w:val="0"/>
          <w:bCs w:val="0"/>
          <w:sz w:val="30"/>
          <w:szCs w:val="30"/>
          <w:lang w:val="en-US" w:eastAsia="zh-CN"/>
        </w:rPr>
      </w:pPr>
      <w:r>
        <w:rPr>
          <w:rFonts w:hint="eastAsia"/>
          <w:b w:val="0"/>
          <w:bCs w:val="0"/>
          <w:sz w:val="30"/>
          <w:szCs w:val="30"/>
          <w:lang w:val="en-US" w:eastAsia="zh-CN"/>
        </w:rPr>
        <w:t>我单位2017年财政拨款收支总预算138.45万元，其中：一般公共预算79.41万元，政府性基金预算  万元。收入包括：一般公共预算收入79.41万元、政府性基金预算收入  万元。支出包括：一般公共服务支出79.41万元、社会保障和就业支出33.3万元、医疗卫生与计划生育支出5.38万元、住房保障支出20.36万元。2017年部门预算支出较上年增加43.81万元，增加的原因是：新招收两名公务员。</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jc w:val="both"/>
        <w:textAlignment w:val="auto"/>
        <w:rPr>
          <w:rFonts w:hint="eastAsia"/>
          <w:b w:val="0"/>
          <w:bCs w:val="0"/>
          <w:sz w:val="30"/>
          <w:szCs w:val="30"/>
          <w:lang w:val="en-US" w:eastAsia="zh-CN"/>
        </w:rPr>
      </w:pPr>
      <w:r>
        <w:rPr>
          <w:rFonts w:hint="eastAsia"/>
          <w:b w:val="0"/>
          <w:bCs w:val="0"/>
          <w:sz w:val="30"/>
          <w:szCs w:val="30"/>
          <w:lang w:val="en-US" w:eastAsia="zh-CN"/>
        </w:rPr>
        <w:t>四、2017年“三公”经费预算说明</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jc w:val="both"/>
        <w:textAlignment w:val="auto"/>
        <w:rPr>
          <w:rFonts w:hint="eastAsia"/>
          <w:b w:val="0"/>
          <w:bCs w:val="0"/>
          <w:sz w:val="30"/>
          <w:szCs w:val="30"/>
          <w:lang w:val="en-US" w:eastAsia="zh-CN"/>
        </w:rPr>
      </w:pPr>
      <w:r>
        <w:rPr>
          <w:rFonts w:hint="eastAsia"/>
          <w:b w:val="0"/>
          <w:bCs w:val="0"/>
          <w:sz w:val="30"/>
          <w:szCs w:val="30"/>
          <w:lang w:val="en-US" w:eastAsia="zh-CN"/>
        </w:rPr>
        <w:t xml:space="preserve">   我单位2017年“三公”经费预算数为2.4万元，其中：公务用车及运行费1.5万元，公务接待0.9万元。</w:t>
      </w:r>
      <w:r>
        <w:rPr>
          <w:rFonts w:hint="eastAsia" w:ascii="宋体" w:hAnsi="宋体" w:eastAsia="宋体" w:cs="宋体"/>
          <w:sz w:val="32"/>
          <w:szCs w:val="32"/>
        </w:rPr>
        <w:t>2017年“三公”经费预算与2016年减少。减少的原因是：坚决执</w:t>
      </w:r>
      <w:r>
        <w:rPr>
          <w:rFonts w:hint="eastAsia" w:ascii="宋体" w:hAnsi="宋体" w:eastAsia="宋体" w:cs="宋体"/>
          <w:sz w:val="32"/>
          <w:szCs w:val="32"/>
          <w:lang w:eastAsia="zh-CN"/>
        </w:rPr>
        <w:t>中央</w:t>
      </w:r>
      <w:r>
        <w:rPr>
          <w:rFonts w:hint="eastAsia" w:ascii="宋体" w:hAnsi="宋体" w:eastAsia="宋体" w:cs="宋体"/>
          <w:sz w:val="32"/>
          <w:szCs w:val="32"/>
        </w:rPr>
        <w:t>八项规定</w:t>
      </w:r>
      <w:r>
        <w:rPr>
          <w:rFonts w:hint="eastAsia" w:ascii="宋体" w:hAnsi="宋体" w:eastAsia="宋体" w:cs="宋体"/>
          <w:sz w:val="32"/>
          <w:szCs w:val="32"/>
          <w:lang w:eastAsia="zh-CN"/>
        </w:rPr>
        <w:t>精神</w:t>
      </w:r>
      <w:bookmarkStart w:id="0" w:name="_GoBack"/>
      <w:bookmarkEnd w:id="0"/>
      <w:r>
        <w:rPr>
          <w:rFonts w:hint="eastAsia" w:ascii="宋体" w:hAnsi="宋体" w:eastAsia="宋体" w:cs="宋体"/>
          <w:sz w:val="32"/>
          <w:szCs w:val="32"/>
        </w:rPr>
        <w:t>，厉行节约。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EAE089"/>
    <w:multiLevelType w:val="singleLevel"/>
    <w:tmpl w:val="58EAE089"/>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FA6DF1"/>
    <w:rsid w:val="136E1D67"/>
    <w:rsid w:val="1B93275C"/>
    <w:rsid w:val="31E575ED"/>
    <w:rsid w:val="35DA7CF9"/>
    <w:rsid w:val="37EB069D"/>
    <w:rsid w:val="3C0E581F"/>
    <w:rsid w:val="4BCF07FF"/>
    <w:rsid w:val="516651A2"/>
    <w:rsid w:val="5A004CFF"/>
    <w:rsid w:val="5FA970A1"/>
    <w:rsid w:val="63781D45"/>
    <w:rsid w:val="671E199B"/>
    <w:rsid w:val="6F4B1CC3"/>
    <w:rsid w:val="74FA6D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Office_11.8.2.12300_F1E327BC-269C-435d-A152-05C5408002CA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2017-04-10T01:28:00Z</dcterms:created>
  <dc:creator>Administrator</dc:creator>
  <cp:lastModifiedBy>X092</cp:lastModifiedBy>
  <cp:lastPrinted>2017-04-12T02:59:00Z</cp:lastPrinted>
  <dcterms:modified xsi:type="dcterms:W3CDTF">2025-11-24T09:15:52Z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2052-11.8.2.12300</vt:lpwstr>
  </property>
  <property fmtid="{D5CDD505-2E9C-101B-9397-08002B2CF9AE}" pid="3" name="ICV">
    <vt:lpwstr>787C49FF3C7546B296CF875E81FEF86A</vt:lpwstr>
  </property>
</Properties>
</file>