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120" w:beforeLines="1000" w:after="0" w:line="360" w:lineRule="auto"/>
        <w:jc w:val="center"/>
        <w:rPr>
          <w:rFonts w:ascii="Times New Roman" w:eastAsia="华文中宋" w:cs="Times New Roman"/>
          <w:color w:val="000000" w:themeColor="text1"/>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r>
        <w:rPr>
          <w:rFonts w:hint="eastAsia" w:ascii="Times New Roman" w:eastAsia="华文中宋" w:cs="Times New Roman"/>
          <w:color w:val="000000" w:themeColor="text1"/>
          <w14:textFill>
            <w14:solidFill>
              <w14:schemeClr w14:val="tx1"/>
            </w14:solidFill>
          </w14:textFill>
        </w:rPr>
        <w:t>连南瑶族自治县国民经济和社会发展第十四个五年规划和二〇三五年远景目标纲要</w:t>
      </w:r>
      <w:bookmarkStart w:id="0" w:name="_Toc63325339"/>
      <w:bookmarkStart w:id="1" w:name="_Toc6709"/>
      <w:bookmarkStart w:id="2" w:name="_Toc20417"/>
      <w:bookmarkStart w:id="3" w:name="_Toc63357465"/>
      <w:r>
        <w:rPr>
          <w:rFonts w:hint="eastAsia" w:ascii="Times New Roman" w:eastAsia="华文中宋" w:cs="Times New Roman"/>
          <w:color w:val="000000" w:themeColor="text1"/>
          <w14:textFill>
            <w14:solidFill>
              <w14:schemeClr w14:val="tx1"/>
            </w14:solidFill>
          </w14:textFill>
        </w:rPr>
        <w:t>（</w:t>
      </w:r>
      <w:r>
        <w:rPr>
          <w:rFonts w:hint="eastAsia" w:ascii="Times New Roman" w:eastAsia="华文中宋" w:cs="Times New Roman"/>
          <w:color w:val="000000" w:themeColor="text1"/>
          <w:lang w:val="en-US" w:eastAsia="zh-CN"/>
          <w14:textFill>
            <w14:solidFill>
              <w14:schemeClr w14:val="tx1"/>
            </w14:solidFill>
          </w14:textFill>
        </w:rPr>
        <w:t>公示</w:t>
      </w:r>
      <w:r>
        <w:rPr>
          <w:rFonts w:hint="eastAsia" w:ascii="Times New Roman" w:eastAsia="华文中宋" w:cs="Times New Roman"/>
          <w:color w:val="000000" w:themeColor="text1"/>
          <w14:textFill>
            <w14:solidFill>
              <w14:schemeClr w14:val="tx1"/>
            </w14:solidFill>
          </w14:textFill>
        </w:rPr>
        <w:t>稿</w:t>
      </w:r>
      <w:bookmarkEnd w:id="0"/>
      <w:bookmarkEnd w:id="1"/>
      <w:bookmarkEnd w:id="2"/>
      <w:bookmarkEnd w:id="3"/>
      <w:r>
        <w:rPr>
          <w:rFonts w:hint="eastAsia" w:ascii="Times New Roman" w:eastAsia="华文中宋" w:cs="Times New Roman"/>
          <w:color w:val="000000" w:themeColor="text1"/>
          <w14:textFill>
            <w14:solidFill>
              <w14:schemeClr w14:val="tx1"/>
            </w14:solidFill>
          </w14:textFill>
        </w:rPr>
        <w:t>）</w:t>
      </w:r>
      <w:bookmarkStart w:id="148" w:name="_GoBack"/>
      <w:bookmarkEnd w:id="148"/>
    </w:p>
    <w:p>
      <w:pPr>
        <w:pStyle w:val="2"/>
        <w:ind w:left="0" w:leftChars="0" w:firstLine="0" w:firstLineChars="0"/>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目    录</w:t>
      </w:r>
    </w:p>
    <w:p>
      <w:pPr>
        <w:pStyle w:val="17"/>
        <w:tabs>
          <w:tab w:val="right" w:leader="dot" w:pos="8296"/>
        </w:tabs>
        <w:ind w:left="420" w:firstLine="560"/>
        <w:rPr>
          <w:rFonts w:asciiTheme="minorHAnsi" w:hAnsiTheme="minorHAnsi" w:eastAsiaTheme="minorEastAsia" w:cstheme="minorBidi"/>
          <w:sz w:val="21"/>
        </w:rPr>
      </w:pP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w:instrText>
      </w:r>
      <w:r>
        <w:rPr>
          <w:rFonts w:hint="eastAsia" w:ascii="Times New Roman"/>
          <w:color w:val="000000" w:themeColor="text1"/>
          <w14:textFill>
            <w14:solidFill>
              <w14:schemeClr w14:val="tx1"/>
            </w14:solidFill>
          </w14:textFill>
        </w:rPr>
        <w:instrText xml:space="preserve">TOC \o "1-2" \h \z \u</w:instrText>
      </w:r>
      <w:r>
        <w:rPr>
          <w:rFonts w:ascii="Times New Roman"/>
          <w:color w:val="000000" w:themeColor="text1"/>
          <w14:textFill>
            <w14:solidFill>
              <w14:schemeClr w14:val="tx1"/>
            </w14:solidFill>
          </w14:textFill>
        </w:rPr>
        <w:instrText xml:space="preserve"> </w:instrText>
      </w:r>
      <w:r>
        <w:rPr>
          <w:rFonts w:ascii="Times New Roman"/>
          <w:color w:val="000000" w:themeColor="text1"/>
          <w14:textFill>
            <w14:solidFill>
              <w14:schemeClr w14:val="tx1"/>
            </w14:solidFill>
          </w14:textFill>
        </w:rPr>
        <w:fldChar w:fldCharType="separate"/>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"_Toc63357466" </w:instrText>
      </w:r>
      <w:r>
        <w:fldChar w:fldCharType="separate"/>
      </w:r>
      <w:r>
        <w:rPr>
          <w:rStyle w:val="27"/>
          <w:rFonts w:hint="eastAsia" w:ascii="Times New Roman" w:eastAsia="黑体" w:cs="Times New Roman"/>
        </w:rPr>
        <w:t>第一章</w:t>
      </w:r>
      <w:r>
        <w:rPr>
          <w:rStyle w:val="27"/>
          <w:rFonts w:ascii="Times New Roman" w:eastAsia="黑体" w:cs="Times New Roman"/>
        </w:rPr>
        <w:t xml:space="preserve"> </w:t>
      </w:r>
      <w:r>
        <w:rPr>
          <w:rStyle w:val="27"/>
          <w:rFonts w:hint="eastAsia" w:ascii="Times New Roman" w:eastAsia="黑体" w:cs="Times New Roman"/>
        </w:rPr>
        <w:t>发展基础与发展环境</w:t>
      </w:r>
      <w:r>
        <w:tab/>
      </w:r>
      <w:r>
        <w:fldChar w:fldCharType="begin"/>
      </w:r>
      <w:r>
        <w:instrText xml:space="preserve"> PAGEREF _Toc63357466 \h </w:instrText>
      </w:r>
      <w:r>
        <w:fldChar w:fldCharType="separate"/>
      </w:r>
      <w:r>
        <w:t>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"_Toc63357467"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“十三五”发展成就</w:t>
      </w:r>
      <w:r>
        <w:tab/>
      </w:r>
      <w:r>
        <w:fldChar w:fldCharType="begin"/>
      </w:r>
      <w:r>
        <w:instrText xml:space="preserve"> PAGEREF _Toc63357467 \h </w:instrText>
      </w:r>
      <w:r>
        <w:fldChar w:fldCharType="separate"/>
      </w:r>
      <w:r>
        <w:t>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"_Toc63357468"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新时代新特征</w:t>
      </w:r>
      <w:r>
        <w:tab/>
      </w:r>
      <w:r>
        <w:fldChar w:fldCharType="begin"/>
      </w:r>
      <w:r>
        <w:instrText xml:space="preserve"> PAGEREF _Toc63357468 \h </w:instrText>
      </w:r>
      <w:r>
        <w:fldChar w:fldCharType="separate"/>
      </w:r>
      <w:r>
        <w:t>19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"_Toc63357469"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新机遇新挑战</w:t>
      </w:r>
      <w:r>
        <w:tab/>
      </w:r>
      <w:r>
        <w:fldChar w:fldCharType="begin"/>
      </w:r>
      <w:r>
        <w:instrText xml:space="preserve"> PAGEREF _Toc63357469 \h </w:instrText>
      </w:r>
      <w:r>
        <w:fldChar w:fldCharType="separate"/>
      </w:r>
      <w:r>
        <w:t>20</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"_Toc63357470" </w:instrText>
      </w:r>
      <w:r>
        <w:fldChar w:fldCharType="separate"/>
      </w:r>
      <w:r>
        <w:rPr>
          <w:rStyle w:val="27"/>
          <w:rFonts w:hint="eastAsia" w:ascii="Times New Roman" w:eastAsia="黑体" w:cs="Times New Roman"/>
        </w:rPr>
        <w:t>第二章</w:t>
      </w:r>
      <w:r>
        <w:rPr>
          <w:rStyle w:val="27"/>
          <w:rFonts w:ascii="Times New Roman" w:eastAsia="黑体" w:cs="Times New Roman"/>
        </w:rPr>
        <w:t xml:space="preserve"> </w:t>
      </w:r>
      <w:r>
        <w:rPr>
          <w:rStyle w:val="27"/>
          <w:rFonts w:hint="eastAsia" w:ascii="Times New Roman" w:eastAsia="黑体" w:cs="Times New Roman"/>
        </w:rPr>
        <w:t>总体要求与发展目标</w:t>
      </w:r>
      <w:r>
        <w:tab/>
      </w:r>
      <w:r>
        <w:fldChar w:fldCharType="begin"/>
      </w:r>
      <w:r>
        <w:instrText xml:space="preserve"> PAGEREF _Toc63357470 \h </w:instrText>
      </w:r>
      <w:r>
        <w:fldChar w:fldCharType="separate"/>
      </w:r>
      <w:r>
        <w:t>27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"_Toc63357471"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指导思想</w:t>
      </w:r>
      <w:r>
        <w:tab/>
      </w:r>
      <w:r>
        <w:fldChar w:fldCharType="begin"/>
      </w:r>
      <w:r>
        <w:instrText xml:space="preserve"> PAGEREF _Toc63357471 \h </w:instrText>
      </w:r>
      <w:r>
        <w:fldChar w:fldCharType="separate"/>
      </w:r>
      <w:r>
        <w:t>27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"_Toc63357472"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基本原则</w:t>
      </w:r>
      <w:r>
        <w:tab/>
      </w:r>
      <w:r>
        <w:fldChar w:fldCharType="begin"/>
      </w:r>
      <w:r>
        <w:instrText xml:space="preserve"> PAGEREF _Toc63357472 \h </w:instrText>
      </w:r>
      <w:r>
        <w:fldChar w:fldCharType="separate"/>
      </w:r>
      <w:r>
        <w:t>27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"_Toc63357473"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发展目标</w:t>
      </w:r>
      <w:r>
        <w:tab/>
      </w:r>
      <w:r>
        <w:fldChar w:fldCharType="begin"/>
      </w:r>
      <w:r>
        <w:instrText xml:space="preserve"> PAGEREF _Toc63357473 \h </w:instrText>
      </w:r>
      <w:r>
        <w:fldChar w:fldCharType="separate"/>
      </w:r>
      <w:r>
        <w:t>29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"_Toc63357474"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发展战略</w:t>
      </w:r>
      <w:r>
        <w:tab/>
      </w:r>
      <w:r>
        <w:fldChar w:fldCharType="begin"/>
      </w:r>
      <w:r>
        <w:instrText xml:space="preserve"> PAGEREF _Toc63357474 \h </w:instrText>
      </w:r>
      <w:r>
        <w:fldChar w:fldCharType="separate"/>
      </w:r>
      <w:r>
        <w:t>34</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"_Toc63357475" </w:instrText>
      </w:r>
      <w:r>
        <w:fldChar w:fldCharType="separate"/>
      </w:r>
      <w:r>
        <w:rPr>
          <w:rStyle w:val="27"/>
          <w:rFonts w:hint="eastAsia" w:ascii="Times New Roman" w:eastAsia="黑体" w:cs="Times New Roman"/>
        </w:rPr>
        <w:t>第三章</w:t>
      </w:r>
      <w:r>
        <w:rPr>
          <w:rStyle w:val="27"/>
          <w:rFonts w:ascii="Times New Roman" w:eastAsia="黑体" w:cs="Times New Roman"/>
        </w:rPr>
        <w:t xml:space="preserve"> </w:t>
      </w:r>
      <w:r>
        <w:rPr>
          <w:rStyle w:val="27"/>
          <w:rFonts w:hint="eastAsia" w:ascii="Times New Roman" w:eastAsia="黑体" w:cs="Times New Roman"/>
        </w:rPr>
        <w:t>紧抓重点任务，加快全方位高质量发展</w:t>
      </w:r>
      <w:r>
        <w:tab/>
      </w:r>
      <w:r>
        <w:fldChar w:fldCharType="begin"/>
      </w:r>
      <w:r>
        <w:instrText xml:space="preserve"> PAGEREF _Toc63357475 \h </w:instrText>
      </w:r>
      <w:r>
        <w:fldChar w:fldCharType="separate"/>
      </w:r>
      <w:r>
        <w:t>35</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"_Toc63357476"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以高铁经济带动高质量发展，主动融入区域发展战略</w:t>
      </w:r>
      <w:r>
        <w:tab/>
      </w:r>
      <w:r>
        <w:fldChar w:fldCharType="begin"/>
      </w:r>
      <w:r>
        <w:instrText xml:space="preserve"> PAGEREF _Toc63357476 \h </w:instrText>
      </w:r>
      <w:r>
        <w:fldChar w:fldCharType="separate"/>
      </w:r>
      <w:r>
        <w:t>36</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"_Toc63357477"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以绿色生态支撑高质量发展，持续深化国家生态文明建设示范县建设成效</w:t>
      </w:r>
      <w:r>
        <w:tab/>
      </w:r>
      <w:r>
        <w:fldChar w:fldCharType="begin"/>
      </w:r>
      <w:r>
        <w:instrText xml:space="preserve"> PAGEREF _Toc63357477 \h </w:instrText>
      </w:r>
      <w:r>
        <w:fldChar w:fldCharType="separate"/>
      </w:r>
      <w:r>
        <w:t>37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"_Toc63357478"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以民族文化引领高质量发展，高标准建设国家全域旅游示范区</w:t>
      </w:r>
      <w:r>
        <w:tab/>
      </w:r>
      <w:r>
        <w:fldChar w:fldCharType="begin"/>
      </w:r>
      <w:r>
        <w:instrText xml:space="preserve"> PAGEREF _Toc63357478 \h </w:instrText>
      </w:r>
      <w:r>
        <w:fldChar w:fldCharType="separate"/>
      </w:r>
      <w:r>
        <w:t>37</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"_Toc63357479" </w:instrText>
      </w:r>
      <w:r>
        <w:fldChar w:fldCharType="separate"/>
      </w:r>
      <w:r>
        <w:rPr>
          <w:rStyle w:val="27"/>
          <w:rFonts w:hint="eastAsia" w:ascii="Times New Roman" w:eastAsia="黑体" w:cs="Times New Roman"/>
        </w:rPr>
        <w:t>第四章</w:t>
      </w:r>
      <w:r>
        <w:rPr>
          <w:rStyle w:val="27"/>
          <w:rFonts w:ascii="Times New Roman" w:eastAsia="黑体" w:cs="Times New Roman"/>
        </w:rPr>
        <w:t xml:space="preserve"> </w:t>
      </w:r>
      <w:r>
        <w:rPr>
          <w:rStyle w:val="27"/>
          <w:rFonts w:hint="eastAsia" w:ascii="Times New Roman" w:eastAsia="黑体" w:cs="Times New Roman"/>
        </w:rPr>
        <w:t>加强区域协同，拓展高水平开放的合作共赢新局面</w:t>
      </w:r>
      <w:r>
        <w:tab/>
      </w:r>
      <w:r>
        <w:fldChar w:fldCharType="begin"/>
      </w:r>
      <w:r>
        <w:instrText xml:space="preserve"> PAGEREF _Toc63357479 \h </w:instrText>
      </w:r>
      <w:r>
        <w:fldChar w:fldCharType="separate"/>
      </w:r>
      <w:r>
        <w:t>38</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"_Toc63357480"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依托高铁经济，积极参与“一带一路”发展战略</w:t>
      </w:r>
      <w:r>
        <w:tab/>
      </w:r>
      <w:r>
        <w:fldChar w:fldCharType="begin"/>
      </w:r>
      <w:r>
        <w:instrText xml:space="preserve"> PAGEREF _Toc63357480 \h </w:instrText>
      </w:r>
      <w:r>
        <w:fldChar w:fldCharType="separate"/>
      </w:r>
      <w:r>
        <w:t>39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"_Toc63357481"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联合周边打造粤北城市带，落实“一核一带一区”区域部署</w:t>
      </w:r>
      <w:r>
        <w:tab/>
      </w:r>
      <w:r>
        <w:fldChar w:fldCharType="begin"/>
      </w:r>
      <w:r>
        <w:instrText xml:space="preserve"> PAGEREF _Toc63357481 \h </w:instrText>
      </w:r>
      <w:r>
        <w:fldChar w:fldCharType="separate"/>
      </w:r>
      <w:r>
        <w:t>39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"_Toc63357482"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立足产业协同，精准对接粤港澳大湾区发展需求</w:t>
      </w:r>
      <w:r>
        <w:tab/>
      </w:r>
      <w:r>
        <w:fldChar w:fldCharType="begin"/>
      </w:r>
      <w:r>
        <w:instrText xml:space="preserve"> PAGEREF _Toc63357482 \h </w:instrText>
      </w:r>
      <w:r>
        <w:fldChar w:fldCharType="separate"/>
      </w:r>
      <w:r>
        <w:t>40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"_Toc63357483"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加强合作共建，主动融入广清一体化发展</w:t>
      </w:r>
      <w:r>
        <w:tab/>
      </w:r>
      <w:r>
        <w:fldChar w:fldCharType="begin"/>
      </w:r>
      <w:r>
        <w:instrText xml:space="preserve"> PAGEREF _Toc63357483 \h </w:instrText>
      </w:r>
      <w:r>
        <w:fldChar w:fldCharType="separate"/>
      </w:r>
      <w:r>
        <w:t>41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"_Toc63357484"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构建区域经济发展联盟，推动“三连一阳”民族地区高质量发展</w:t>
      </w:r>
      <w:r>
        <w:tab/>
      </w:r>
      <w:r>
        <w:fldChar w:fldCharType="begin"/>
      </w:r>
      <w:r>
        <w:instrText xml:space="preserve"> PAGEREF _Toc63357484 \h </w:instrText>
      </w:r>
      <w:r>
        <w:fldChar w:fldCharType="separate"/>
      </w:r>
      <w:r>
        <w:t>41</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"_Toc63357485" </w:instrText>
      </w:r>
      <w:r>
        <w:fldChar w:fldCharType="separate"/>
      </w:r>
      <w:r>
        <w:rPr>
          <w:rStyle w:val="27"/>
          <w:rFonts w:hint="eastAsia" w:ascii="Times New Roman" w:eastAsia="黑体" w:cs="Times New Roman"/>
        </w:rPr>
        <w:t>第五章</w:t>
      </w:r>
      <w:r>
        <w:rPr>
          <w:rStyle w:val="27"/>
          <w:rFonts w:ascii="Times New Roman" w:eastAsia="黑体" w:cs="Times New Roman"/>
        </w:rPr>
        <w:t xml:space="preserve"> </w:t>
      </w:r>
      <w:r>
        <w:rPr>
          <w:rStyle w:val="27"/>
          <w:rFonts w:hint="eastAsia" w:ascii="Times New Roman" w:eastAsia="黑体" w:cs="Times New Roman"/>
        </w:rPr>
        <w:t>打造“生态</w:t>
      </w:r>
      <w:r>
        <w:rPr>
          <w:rStyle w:val="27"/>
          <w:rFonts w:ascii="Times New Roman" w:eastAsia="黑体" w:cs="Times New Roman"/>
        </w:rPr>
        <w:t>+</w:t>
      </w:r>
      <w:r>
        <w:rPr>
          <w:rStyle w:val="27"/>
          <w:rFonts w:hint="eastAsia" w:ascii="Times New Roman" w:eastAsia="黑体" w:cs="Times New Roman"/>
        </w:rPr>
        <w:t>文化”现代产业体系，催生循环发展新动能</w:t>
      </w:r>
      <w:r>
        <w:tab/>
      </w:r>
      <w:r>
        <w:fldChar w:fldCharType="begin"/>
      </w:r>
      <w:r>
        <w:instrText xml:space="preserve"> PAGEREF _Toc63357485 \h </w:instrText>
      </w:r>
      <w:r>
        <w:fldChar w:fldCharType="separate"/>
      </w:r>
      <w:r>
        <w:t>42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"_Toc63357486"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构建“生态</w:t>
      </w:r>
      <w:r>
        <w:rPr>
          <w:rStyle w:val="27"/>
          <w:rFonts w:ascii="Times New Roman" w:eastAsia="楷体"/>
        </w:rPr>
        <w:t>+</w:t>
      </w:r>
      <w:r>
        <w:rPr>
          <w:rStyle w:val="27"/>
          <w:rFonts w:hint="eastAsia" w:ascii="Times New Roman" w:eastAsia="楷体"/>
        </w:rPr>
        <w:t>文化”全产业链经济圈</w:t>
      </w:r>
      <w:r>
        <w:tab/>
      </w:r>
      <w:r>
        <w:fldChar w:fldCharType="begin"/>
      </w:r>
      <w:r>
        <w:instrText xml:space="preserve"> PAGEREF _Toc63357486 \h </w:instrText>
      </w:r>
      <w:r>
        <w:fldChar w:fldCharType="separate"/>
      </w:r>
      <w:r>
        <w:t>42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"_Toc63357487"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加快现代生态农业品牌化发展</w:t>
      </w:r>
      <w:r>
        <w:tab/>
      </w:r>
      <w:r>
        <w:fldChar w:fldCharType="begin"/>
      </w:r>
      <w:r>
        <w:instrText xml:space="preserve"> PAGEREF _Toc63357487 \h </w:instrText>
      </w:r>
      <w:r>
        <w:fldChar w:fldCharType="separate"/>
      </w:r>
      <w:r>
        <w:t>47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"_Toc63357488"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大力推进创新驱动</w:t>
      </w:r>
      <w:r>
        <w:tab/>
      </w:r>
      <w:r>
        <w:fldChar w:fldCharType="begin"/>
      </w:r>
      <w:r>
        <w:instrText xml:space="preserve"> PAGEREF _Toc63357488 \h </w:instrText>
      </w:r>
      <w:r>
        <w:fldChar w:fldCharType="separate"/>
      </w:r>
      <w:r>
        <w:t>52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"_Toc63357489"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积极培育绿色新兴产业</w:t>
      </w:r>
      <w:r>
        <w:tab/>
      </w:r>
      <w:r>
        <w:fldChar w:fldCharType="begin"/>
      </w:r>
      <w:r>
        <w:instrText xml:space="preserve"> PAGEREF _Toc63357489 \h </w:instrText>
      </w:r>
      <w:r>
        <w:fldChar w:fldCharType="separate"/>
      </w:r>
      <w:r>
        <w:t>53</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"_Toc63357490"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做优做精民族特色旅游产业</w:t>
      </w:r>
      <w:r>
        <w:tab/>
      </w:r>
      <w:r>
        <w:fldChar w:fldCharType="begin"/>
      </w:r>
      <w:r>
        <w:instrText xml:space="preserve"> PAGEREF _Toc63357490 \h </w:instrText>
      </w:r>
      <w:r>
        <w:fldChar w:fldCharType="separate"/>
      </w:r>
      <w:r>
        <w:t>55</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"_Toc63357491" </w:instrText>
      </w:r>
      <w:r>
        <w:fldChar w:fldCharType="separate"/>
      </w:r>
      <w:r>
        <w:rPr>
          <w:rStyle w:val="27"/>
          <w:rFonts w:hint="eastAsia" w:ascii="Times New Roman" w:eastAsia="黑体" w:cs="Times New Roman"/>
        </w:rPr>
        <w:t>第六章</w:t>
      </w:r>
      <w:r>
        <w:rPr>
          <w:rStyle w:val="27"/>
          <w:rFonts w:ascii="Times New Roman" w:eastAsia="黑体" w:cs="Times New Roman"/>
        </w:rPr>
        <w:t xml:space="preserve"> </w:t>
      </w:r>
      <w:r>
        <w:rPr>
          <w:rStyle w:val="27"/>
          <w:rFonts w:hint="eastAsia" w:ascii="Times New Roman" w:eastAsia="黑体" w:cs="Times New Roman"/>
        </w:rPr>
        <w:t>聚焦国际国内双循环，找准融入新发展格局定位</w:t>
      </w:r>
      <w:r>
        <w:tab/>
      </w:r>
      <w:r>
        <w:fldChar w:fldCharType="begin"/>
      </w:r>
      <w:r>
        <w:instrText xml:space="preserve"> PAGEREF _Toc63357491 \h </w:instrText>
      </w:r>
      <w:r>
        <w:fldChar w:fldCharType="separate"/>
      </w:r>
      <w:r>
        <w:t>60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"_Toc63357492"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积极参与融入国内大循环</w:t>
      </w:r>
      <w:r>
        <w:tab/>
      </w:r>
      <w:r>
        <w:fldChar w:fldCharType="begin"/>
      </w:r>
      <w:r>
        <w:instrText xml:space="preserve"> PAGEREF _Toc63357492 \h </w:instrText>
      </w:r>
      <w:r>
        <w:fldChar w:fldCharType="separate"/>
      </w:r>
      <w:r>
        <w:t>60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"_Toc63357493"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有效融入国内国际双循环</w:t>
      </w:r>
      <w:r>
        <w:tab/>
      </w:r>
      <w:r>
        <w:fldChar w:fldCharType="begin"/>
      </w:r>
      <w:r>
        <w:instrText xml:space="preserve"> PAGEREF _Toc63357493 \h </w:instrText>
      </w:r>
      <w:r>
        <w:fldChar w:fldCharType="separate"/>
      </w:r>
      <w:r>
        <w:t>61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"_Toc63357494"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促进消费提档升级</w:t>
      </w:r>
      <w:r>
        <w:tab/>
      </w:r>
      <w:r>
        <w:fldChar w:fldCharType="begin"/>
      </w:r>
      <w:r>
        <w:instrText xml:space="preserve"> PAGEREF _Toc63357494 \h </w:instrText>
      </w:r>
      <w:r>
        <w:fldChar w:fldCharType="separate"/>
      </w:r>
      <w:r>
        <w:t>63</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"_Toc63357495"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扩大有效投资</w:t>
      </w:r>
      <w:r>
        <w:tab/>
      </w:r>
      <w:r>
        <w:fldChar w:fldCharType="begin"/>
      </w:r>
      <w:r>
        <w:instrText xml:space="preserve"> PAGEREF _Toc63357495 \h </w:instrText>
      </w:r>
      <w:r>
        <w:fldChar w:fldCharType="separate"/>
      </w:r>
      <w:r>
        <w:t>66</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"_Toc63357496" </w:instrText>
      </w:r>
      <w:r>
        <w:fldChar w:fldCharType="separate"/>
      </w:r>
      <w:r>
        <w:rPr>
          <w:rStyle w:val="27"/>
          <w:rFonts w:hint="eastAsia" w:ascii="Times New Roman" w:eastAsia="黑体" w:cs="Times New Roman"/>
        </w:rPr>
        <w:t>第七章</w:t>
      </w:r>
      <w:r>
        <w:rPr>
          <w:rStyle w:val="27"/>
          <w:rFonts w:ascii="Times New Roman" w:eastAsia="黑体" w:cs="Times New Roman"/>
        </w:rPr>
        <w:t xml:space="preserve"> </w:t>
      </w:r>
      <w:r>
        <w:rPr>
          <w:rStyle w:val="27"/>
          <w:rFonts w:hint="eastAsia" w:ascii="Times New Roman" w:eastAsia="黑体" w:cs="Times New Roman"/>
        </w:rPr>
        <w:t>优化国土空间布局，构建城乡融合发展新格局</w:t>
      </w:r>
      <w:r>
        <w:tab/>
      </w:r>
      <w:r>
        <w:fldChar w:fldCharType="begin"/>
      </w:r>
      <w:r>
        <w:instrText xml:space="preserve"> PAGEREF _Toc63357496 \h </w:instrText>
      </w:r>
      <w:r>
        <w:fldChar w:fldCharType="separate"/>
      </w:r>
      <w:r>
        <w:t>67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"_Toc63357497"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优化全域美丽城乡空间</w:t>
      </w:r>
      <w:r>
        <w:tab/>
      </w:r>
      <w:r>
        <w:fldChar w:fldCharType="begin"/>
      </w:r>
      <w:r>
        <w:instrText xml:space="preserve"> PAGEREF _Toc63357497 \h </w:instrText>
      </w:r>
      <w:r>
        <w:fldChar w:fldCharType="separate"/>
      </w:r>
      <w:r>
        <w:t>67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"_Toc63357498"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依托高铁新城提升中心城区综合服务能力</w:t>
      </w:r>
      <w:r>
        <w:tab/>
      </w:r>
      <w:r>
        <w:fldChar w:fldCharType="begin"/>
      </w:r>
      <w:r>
        <w:instrText xml:space="preserve"> PAGEREF _Toc63357498 \h </w:instrText>
      </w:r>
      <w:r>
        <w:fldChar w:fldCharType="separate"/>
      </w:r>
      <w:r>
        <w:t>69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"_Toc63357499"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增强镇域经济促进城乡融合</w:t>
      </w:r>
      <w:r>
        <w:tab/>
      </w:r>
      <w:r>
        <w:fldChar w:fldCharType="begin"/>
      </w:r>
      <w:r>
        <w:instrText xml:space="preserve"> PAGEREF _Toc63357499 \h </w:instrText>
      </w:r>
      <w:r>
        <w:fldChar w:fldCharType="separate"/>
      </w:r>
      <w:r>
        <w:t>71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"_Toc63357500"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深化推进美丽乡村特色化建设</w:t>
      </w:r>
      <w:r>
        <w:tab/>
      </w:r>
      <w:r>
        <w:fldChar w:fldCharType="begin"/>
      </w:r>
      <w:r>
        <w:instrText xml:space="preserve"> PAGEREF _Toc63357500 \h </w:instrText>
      </w:r>
      <w:r>
        <w:fldChar w:fldCharType="separate"/>
      </w:r>
      <w:r>
        <w:t>72</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"_Toc63357501" </w:instrText>
      </w:r>
      <w:r>
        <w:fldChar w:fldCharType="separate"/>
      </w:r>
      <w:r>
        <w:rPr>
          <w:rStyle w:val="27"/>
          <w:rFonts w:hint="eastAsia" w:ascii="Times New Roman" w:eastAsia="黑体" w:cs="Times New Roman"/>
        </w:rPr>
        <w:t>第八章</w:t>
      </w:r>
      <w:r>
        <w:rPr>
          <w:rStyle w:val="27"/>
          <w:rFonts w:ascii="Times New Roman" w:eastAsia="黑体" w:cs="Times New Roman"/>
        </w:rPr>
        <w:t xml:space="preserve"> </w:t>
      </w:r>
      <w:r>
        <w:rPr>
          <w:rStyle w:val="27"/>
          <w:rFonts w:hint="eastAsia" w:ascii="Times New Roman" w:eastAsia="黑体" w:cs="Times New Roman"/>
        </w:rPr>
        <w:t>深化重点领域改革，激发高水平的发展新活力</w:t>
      </w:r>
      <w:r>
        <w:tab/>
      </w:r>
      <w:r>
        <w:fldChar w:fldCharType="begin"/>
      </w:r>
      <w:r>
        <w:instrText xml:space="preserve"> PAGEREF _Toc63357501 \h </w:instrText>
      </w:r>
      <w:r>
        <w:fldChar w:fldCharType="separate"/>
      </w:r>
      <w:r>
        <w:t>74</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"_Toc63357502"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深化行政体制改革</w:t>
      </w:r>
      <w:r>
        <w:tab/>
      </w:r>
      <w:r>
        <w:fldChar w:fldCharType="begin"/>
      </w:r>
      <w:r>
        <w:instrText xml:space="preserve"> PAGEREF _Toc63357502 \h </w:instrText>
      </w:r>
      <w:r>
        <w:fldChar w:fldCharType="separate"/>
      </w:r>
      <w:r>
        <w:t>74</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"_Toc63357503"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深化要素市场化配置改革</w:t>
      </w:r>
      <w:r>
        <w:tab/>
      </w:r>
      <w:r>
        <w:fldChar w:fldCharType="begin"/>
      </w:r>
      <w:r>
        <w:instrText xml:space="preserve"> PAGEREF _Toc63357503 \h </w:instrText>
      </w:r>
      <w:r>
        <w:fldChar w:fldCharType="separate"/>
      </w:r>
      <w:r>
        <w:t>77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"_Toc63357504"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深化财税金融体制改革</w:t>
      </w:r>
      <w:r>
        <w:tab/>
      </w:r>
      <w:r>
        <w:fldChar w:fldCharType="begin"/>
      </w:r>
      <w:r>
        <w:instrText xml:space="preserve"> PAGEREF _Toc63357504 \h </w:instrText>
      </w:r>
      <w:r>
        <w:fldChar w:fldCharType="separate"/>
      </w:r>
      <w:r>
        <w:t>79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"_Toc63357505"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深化农村综合改革</w:t>
      </w:r>
      <w:r>
        <w:tab/>
      </w:r>
      <w:r>
        <w:fldChar w:fldCharType="begin"/>
      </w:r>
      <w:r>
        <w:instrText xml:space="preserve"> PAGEREF _Toc63357505 \h </w:instrText>
      </w:r>
      <w:r>
        <w:fldChar w:fldCharType="separate"/>
      </w:r>
      <w:r>
        <w:t>80</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"_Toc63357506" </w:instrText>
      </w:r>
      <w:r>
        <w:fldChar w:fldCharType="separate"/>
      </w:r>
      <w:r>
        <w:rPr>
          <w:rStyle w:val="27"/>
          <w:rFonts w:hint="eastAsia" w:ascii="Times New Roman" w:eastAsia="黑体" w:cs="Times New Roman"/>
        </w:rPr>
        <w:t>第九章</w:t>
      </w:r>
      <w:r>
        <w:rPr>
          <w:rStyle w:val="27"/>
          <w:rFonts w:ascii="Times New Roman" w:eastAsia="黑体" w:cs="Times New Roman"/>
        </w:rPr>
        <w:t xml:space="preserve"> </w:t>
      </w:r>
      <w:r>
        <w:rPr>
          <w:rStyle w:val="27"/>
          <w:rFonts w:hint="eastAsia" w:ascii="Times New Roman" w:eastAsia="黑体" w:cs="Times New Roman"/>
        </w:rPr>
        <w:t>发挥文化引领，打响传承创新的民族新品牌</w:t>
      </w:r>
      <w:r>
        <w:tab/>
      </w:r>
      <w:r>
        <w:fldChar w:fldCharType="begin"/>
      </w:r>
      <w:r>
        <w:instrText xml:space="preserve"> PAGEREF _Toc63357506 \h </w:instrText>
      </w:r>
      <w:r>
        <w:fldChar w:fldCharType="separate"/>
      </w:r>
      <w:r>
        <w:t>82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"_Toc63357507"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加强民族文化保护传承</w:t>
      </w:r>
      <w:r>
        <w:tab/>
      </w:r>
      <w:r>
        <w:fldChar w:fldCharType="begin"/>
      </w:r>
      <w:r>
        <w:instrText xml:space="preserve"> PAGEREF _Toc63357507 \h </w:instrText>
      </w:r>
      <w:r>
        <w:fldChar w:fldCharType="separate"/>
      </w:r>
      <w:r>
        <w:t>82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"_Toc63357508"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推动民族文化产业化、品牌化</w:t>
      </w:r>
      <w:r>
        <w:tab/>
      </w:r>
      <w:r>
        <w:fldChar w:fldCharType="begin"/>
      </w:r>
      <w:r>
        <w:instrText xml:space="preserve"> PAGEREF _Toc63357508 \h </w:instrText>
      </w:r>
      <w:r>
        <w:fldChar w:fldCharType="separate"/>
      </w:r>
      <w:r>
        <w:t>84</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"_Toc63357509"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发展普惠均衡的文化体育事业</w:t>
      </w:r>
      <w:r>
        <w:tab/>
      </w:r>
      <w:r>
        <w:fldChar w:fldCharType="begin"/>
      </w:r>
      <w:r>
        <w:instrText xml:space="preserve"> PAGEREF _Toc63357509 \h </w:instrText>
      </w:r>
      <w:r>
        <w:fldChar w:fldCharType="separate"/>
      </w:r>
      <w:r>
        <w:t>86</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"_Toc63357510" </w:instrText>
      </w:r>
      <w:r>
        <w:fldChar w:fldCharType="separate"/>
      </w:r>
      <w:r>
        <w:rPr>
          <w:rStyle w:val="27"/>
          <w:rFonts w:hint="eastAsia" w:ascii="Times New Roman" w:eastAsia="黑体" w:cs="Times New Roman"/>
        </w:rPr>
        <w:t>第十章</w:t>
      </w:r>
      <w:r>
        <w:rPr>
          <w:rStyle w:val="27"/>
          <w:rFonts w:ascii="Times New Roman" w:eastAsia="黑体" w:cs="Times New Roman"/>
        </w:rPr>
        <w:t xml:space="preserve"> </w:t>
      </w:r>
      <w:r>
        <w:rPr>
          <w:rStyle w:val="27"/>
          <w:rFonts w:hint="eastAsia" w:ascii="Times New Roman" w:eastAsia="黑体" w:cs="Times New Roman"/>
        </w:rPr>
        <w:t>坚持绿色发展，打造生态文明建设新高地</w:t>
      </w:r>
      <w:r>
        <w:tab/>
      </w:r>
      <w:r>
        <w:fldChar w:fldCharType="begin"/>
      </w:r>
      <w:r>
        <w:instrText xml:space="preserve"> PAGEREF _Toc63357510 \h </w:instrText>
      </w:r>
      <w:r>
        <w:fldChar w:fldCharType="separate"/>
      </w:r>
      <w:r>
        <w:t>88</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"_Toc63357511"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筑牢生态保护屏障</w:t>
      </w:r>
      <w:r>
        <w:tab/>
      </w:r>
      <w:r>
        <w:fldChar w:fldCharType="begin"/>
      </w:r>
      <w:r>
        <w:instrText xml:space="preserve"> PAGEREF _Toc63357511 \h </w:instrText>
      </w:r>
      <w:r>
        <w:fldChar w:fldCharType="separate"/>
      </w:r>
      <w:r>
        <w:t>89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"_Toc63357512"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推进生态修复与建设</w:t>
      </w:r>
      <w:r>
        <w:tab/>
      </w:r>
      <w:r>
        <w:fldChar w:fldCharType="begin"/>
      </w:r>
      <w:r>
        <w:instrText xml:space="preserve"> PAGEREF _Toc63357512 \h </w:instrText>
      </w:r>
      <w:r>
        <w:fldChar w:fldCharType="separate"/>
      </w:r>
      <w:r>
        <w:t>92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"_Toc63357513"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促进生态经济转型升级</w:t>
      </w:r>
      <w:r>
        <w:tab/>
      </w:r>
      <w:r>
        <w:fldChar w:fldCharType="begin"/>
      </w:r>
      <w:r>
        <w:instrText xml:space="preserve"> PAGEREF _Toc63357513 \h </w:instrText>
      </w:r>
      <w:r>
        <w:fldChar w:fldCharType="separate"/>
      </w:r>
      <w:r>
        <w:t>95</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"_Toc63357514"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加强生态文化建设</w:t>
      </w:r>
      <w:r>
        <w:tab/>
      </w:r>
      <w:r>
        <w:fldChar w:fldCharType="begin"/>
      </w:r>
      <w:r>
        <w:instrText xml:space="preserve"> PAGEREF _Toc63357514 \h </w:instrText>
      </w:r>
      <w:r>
        <w:fldChar w:fldCharType="separate"/>
      </w:r>
      <w:r>
        <w:t>98</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"_Toc63357515"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健全生态文明制度体系</w:t>
      </w:r>
      <w:r>
        <w:tab/>
      </w:r>
      <w:r>
        <w:fldChar w:fldCharType="begin"/>
      </w:r>
      <w:r>
        <w:instrText xml:space="preserve"> PAGEREF _Toc63357515 \h </w:instrText>
      </w:r>
      <w:r>
        <w:fldChar w:fldCharType="separate"/>
      </w:r>
      <w:r>
        <w:t>99</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"_Toc63357516" </w:instrText>
      </w:r>
      <w:r>
        <w:fldChar w:fldCharType="separate"/>
      </w:r>
      <w:r>
        <w:rPr>
          <w:rStyle w:val="27"/>
          <w:rFonts w:hint="eastAsia" w:ascii="Times New Roman" w:eastAsia="黑体" w:cs="Times New Roman"/>
        </w:rPr>
        <w:t>第十一章</w:t>
      </w:r>
      <w:r>
        <w:rPr>
          <w:rStyle w:val="27"/>
          <w:rFonts w:ascii="Times New Roman" w:eastAsia="黑体" w:cs="Times New Roman"/>
        </w:rPr>
        <w:t xml:space="preserve"> </w:t>
      </w:r>
      <w:r>
        <w:rPr>
          <w:rStyle w:val="27"/>
          <w:rFonts w:hint="eastAsia" w:ascii="Times New Roman" w:eastAsia="黑体" w:cs="Times New Roman"/>
        </w:rPr>
        <w:t>完善设施网络，提升高效实用的支撑新能力</w:t>
      </w:r>
      <w:r>
        <w:tab/>
      </w:r>
      <w:r>
        <w:fldChar w:fldCharType="begin"/>
      </w:r>
      <w:r>
        <w:instrText xml:space="preserve"> PAGEREF _Toc63357516 \h </w:instrText>
      </w:r>
      <w:r>
        <w:fldChar w:fldCharType="separate"/>
      </w:r>
      <w:r>
        <w:t>100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"_Toc63357517"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构建综合交通体系</w:t>
      </w:r>
      <w:r>
        <w:tab/>
      </w:r>
      <w:r>
        <w:fldChar w:fldCharType="begin"/>
      </w:r>
      <w:r>
        <w:instrText xml:space="preserve"> PAGEREF _Toc63357517 \h </w:instrText>
      </w:r>
      <w:r>
        <w:fldChar w:fldCharType="separate"/>
      </w:r>
      <w:r>
        <w:t>100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"_Toc63357518"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完善水利设施体系</w:t>
      </w:r>
      <w:r>
        <w:tab/>
      </w:r>
      <w:r>
        <w:fldChar w:fldCharType="begin"/>
      </w:r>
      <w:r>
        <w:instrText xml:space="preserve"> PAGEREF _Toc63357518 \h </w:instrText>
      </w:r>
      <w:r>
        <w:fldChar w:fldCharType="separate"/>
      </w:r>
      <w:r>
        <w:t>103</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"_Toc63357519"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优化能源保障体系</w:t>
      </w:r>
      <w:r>
        <w:tab/>
      </w:r>
      <w:r>
        <w:fldChar w:fldCharType="begin"/>
      </w:r>
      <w:r>
        <w:instrText xml:space="preserve"> PAGEREF _Toc63357519 \h </w:instrText>
      </w:r>
      <w:r>
        <w:fldChar w:fldCharType="separate"/>
      </w:r>
      <w:r>
        <w:t>104</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"_Toc63357520"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建设智慧信息体系</w:t>
      </w:r>
      <w:r>
        <w:tab/>
      </w:r>
      <w:r>
        <w:fldChar w:fldCharType="begin"/>
      </w:r>
      <w:r>
        <w:instrText xml:space="preserve"> PAGEREF _Toc63357520 \h </w:instrText>
      </w:r>
      <w:r>
        <w:fldChar w:fldCharType="separate"/>
      </w:r>
      <w:r>
        <w:t>106</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"_Toc63357521" </w:instrText>
      </w:r>
      <w:r>
        <w:fldChar w:fldCharType="separate"/>
      </w:r>
      <w:r>
        <w:rPr>
          <w:rStyle w:val="27"/>
          <w:rFonts w:hint="eastAsia" w:ascii="Times New Roman" w:eastAsia="黑体" w:cs="Times New Roman"/>
        </w:rPr>
        <w:t>第十二章</w:t>
      </w:r>
      <w:r>
        <w:rPr>
          <w:rStyle w:val="27"/>
          <w:rFonts w:ascii="Times New Roman" w:eastAsia="黑体" w:cs="Times New Roman"/>
        </w:rPr>
        <w:t xml:space="preserve"> </w:t>
      </w:r>
      <w:r>
        <w:rPr>
          <w:rStyle w:val="27"/>
          <w:rFonts w:hint="eastAsia" w:ascii="Times New Roman" w:eastAsia="黑体" w:cs="Times New Roman"/>
        </w:rPr>
        <w:t>增进民生福祉，拓展共建共治共享的社会新局面</w:t>
      </w:r>
      <w:r>
        <w:tab/>
      </w:r>
      <w:r>
        <w:fldChar w:fldCharType="begin"/>
      </w:r>
      <w:r>
        <w:instrText xml:space="preserve"> PAGEREF _Toc63357521 \h </w:instrText>
      </w:r>
      <w:r>
        <w:fldChar w:fldCharType="separate"/>
      </w:r>
      <w:r>
        <w:t>110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"_Toc63357522"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促进居民收入持续增长</w:t>
      </w:r>
      <w:r>
        <w:tab/>
      </w:r>
      <w:r>
        <w:fldChar w:fldCharType="begin"/>
      </w:r>
      <w:r>
        <w:instrText xml:space="preserve"> PAGEREF _Toc63357522 \h </w:instrText>
      </w:r>
      <w:r>
        <w:fldChar w:fldCharType="separate"/>
      </w:r>
      <w:r>
        <w:t>110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"_Toc63357523"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构建结构均衡的民族教育体系</w:t>
      </w:r>
      <w:r>
        <w:tab/>
      </w:r>
      <w:r>
        <w:fldChar w:fldCharType="begin"/>
      </w:r>
      <w:r>
        <w:instrText xml:space="preserve"> PAGEREF _Toc63357523 \h </w:instrText>
      </w:r>
      <w:r>
        <w:fldChar w:fldCharType="separate"/>
      </w:r>
      <w:r>
        <w:t>111</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"_Toc63357524"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建立层次丰富的医疗健康体系</w:t>
      </w:r>
      <w:r>
        <w:tab/>
      </w:r>
      <w:r>
        <w:fldChar w:fldCharType="begin"/>
      </w:r>
      <w:r>
        <w:instrText xml:space="preserve"> PAGEREF _Toc63357524 \h </w:instrText>
      </w:r>
      <w:r>
        <w:fldChar w:fldCharType="separate"/>
      </w:r>
      <w:r>
        <w:t>114</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"_Toc63357525"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健全公平普惠的社会保障体系</w:t>
      </w:r>
      <w:r>
        <w:tab/>
      </w:r>
      <w:r>
        <w:fldChar w:fldCharType="begin"/>
      </w:r>
      <w:r>
        <w:instrText xml:space="preserve"> PAGEREF _Toc63357525 \h </w:instrText>
      </w:r>
      <w:r>
        <w:fldChar w:fldCharType="separate"/>
      </w:r>
      <w:r>
        <w:t>118</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"_Toc63357526"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巩固提升脱贫扶贫成果</w:t>
      </w:r>
      <w:r>
        <w:tab/>
      </w:r>
      <w:r>
        <w:fldChar w:fldCharType="begin"/>
      </w:r>
      <w:r>
        <w:instrText xml:space="preserve"> PAGEREF _Toc63357526 \h </w:instrText>
      </w:r>
      <w:r>
        <w:fldChar w:fldCharType="separate"/>
      </w:r>
      <w:r>
        <w:t>121</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"_Toc63357527" </w:instrText>
      </w:r>
      <w:r>
        <w:fldChar w:fldCharType="separate"/>
      </w:r>
      <w:r>
        <w:rPr>
          <w:rStyle w:val="27"/>
          <w:rFonts w:hint="eastAsia" w:ascii="Times New Roman" w:eastAsia="黑体" w:cs="Times New Roman"/>
        </w:rPr>
        <w:t>第十三章</w:t>
      </w:r>
      <w:r>
        <w:rPr>
          <w:rStyle w:val="27"/>
          <w:rFonts w:ascii="Times New Roman" w:eastAsia="黑体" w:cs="Times New Roman"/>
        </w:rPr>
        <w:t xml:space="preserve"> </w:t>
      </w:r>
      <w:r>
        <w:rPr>
          <w:rStyle w:val="27"/>
          <w:rFonts w:hint="eastAsia" w:ascii="Times New Roman" w:eastAsia="黑体" w:cs="Times New Roman"/>
        </w:rPr>
        <w:t>创新社会治理，探索现代化的治理新路径</w:t>
      </w:r>
      <w:r>
        <w:tab/>
      </w:r>
      <w:r>
        <w:fldChar w:fldCharType="begin"/>
      </w:r>
      <w:r>
        <w:instrText xml:space="preserve"> PAGEREF _Toc63357527 \h </w:instrText>
      </w:r>
      <w:r>
        <w:fldChar w:fldCharType="separate"/>
      </w:r>
      <w:r>
        <w:t>122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"_Toc63357528"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全面推进依法治县</w:t>
      </w:r>
      <w:r>
        <w:tab/>
      </w:r>
      <w:r>
        <w:fldChar w:fldCharType="begin"/>
      </w:r>
      <w:r>
        <w:instrText xml:space="preserve"> PAGEREF _Toc63357528 \h </w:instrText>
      </w:r>
      <w:r>
        <w:fldChar w:fldCharType="separate"/>
      </w:r>
      <w:r>
        <w:t>122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"_Toc63357529"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完善社会治理制度</w:t>
      </w:r>
      <w:r>
        <w:tab/>
      </w:r>
      <w:r>
        <w:fldChar w:fldCharType="begin"/>
      </w:r>
      <w:r>
        <w:instrText xml:space="preserve"> PAGEREF _Toc63357529 \h </w:instrText>
      </w:r>
      <w:r>
        <w:fldChar w:fldCharType="separate"/>
      </w:r>
      <w:r>
        <w:t>125</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"_Toc63357530" </w:instrText>
      </w:r>
      <w:r>
        <w:fldChar w:fldCharType="separate"/>
      </w:r>
      <w:r>
        <w:rPr>
          <w:rStyle w:val="27"/>
          <w:rFonts w:hint="eastAsia" w:ascii="Times New Roman" w:eastAsia="黑体" w:cs="Times New Roman"/>
        </w:rPr>
        <w:t>第十四章</w:t>
      </w:r>
      <w:r>
        <w:rPr>
          <w:rStyle w:val="27"/>
          <w:rFonts w:ascii="Times New Roman" w:eastAsia="黑体" w:cs="Times New Roman"/>
        </w:rPr>
        <w:t xml:space="preserve"> </w:t>
      </w:r>
      <w:r>
        <w:rPr>
          <w:rStyle w:val="27"/>
          <w:rFonts w:hint="eastAsia" w:ascii="Times New Roman" w:eastAsia="黑体" w:cs="Times New Roman"/>
        </w:rPr>
        <w:t>统筹安全发展，展现和谐稳定的社会新面貌</w:t>
      </w:r>
      <w:r>
        <w:tab/>
      </w:r>
      <w:r>
        <w:fldChar w:fldCharType="begin"/>
      </w:r>
      <w:r>
        <w:instrText xml:space="preserve"> PAGEREF _Toc63357530 \h </w:instrText>
      </w:r>
      <w:r>
        <w:fldChar w:fldCharType="separate"/>
      </w:r>
      <w:r>
        <w:t>126</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"_Toc63357531"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坚决维护国家安全</w:t>
      </w:r>
      <w:r>
        <w:tab/>
      </w:r>
      <w:r>
        <w:fldChar w:fldCharType="begin"/>
      </w:r>
      <w:r>
        <w:instrText xml:space="preserve"> PAGEREF _Toc63357531 \h </w:instrText>
      </w:r>
      <w:r>
        <w:fldChar w:fldCharType="separate"/>
      </w:r>
      <w:r>
        <w:t>127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"_Toc63357532"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加强保障经济安全</w:t>
      </w:r>
      <w:r>
        <w:tab/>
      </w:r>
      <w:r>
        <w:fldChar w:fldCharType="begin"/>
      </w:r>
      <w:r>
        <w:instrText xml:space="preserve"> PAGEREF _Toc63357532 \h </w:instrText>
      </w:r>
      <w:r>
        <w:fldChar w:fldCharType="separate"/>
      </w:r>
      <w:r>
        <w:t>127</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"_Toc63357533"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保障人民生命财产安全</w:t>
      </w:r>
      <w:r>
        <w:tab/>
      </w:r>
      <w:r>
        <w:fldChar w:fldCharType="begin"/>
      </w:r>
      <w:r>
        <w:instrText xml:space="preserve"> PAGEREF _Toc63357533 \h </w:instrText>
      </w:r>
      <w:r>
        <w:fldChar w:fldCharType="separate"/>
      </w:r>
      <w:r>
        <w:t>128</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"_Toc63357534"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坚定维护各民族团结</w:t>
      </w:r>
      <w:r>
        <w:tab/>
      </w:r>
      <w:r>
        <w:fldChar w:fldCharType="begin"/>
      </w:r>
      <w:r>
        <w:instrText xml:space="preserve"> PAGEREF _Toc63357534 \h </w:instrText>
      </w:r>
      <w:r>
        <w:fldChar w:fldCharType="separate"/>
      </w:r>
      <w:r>
        <w:t>129</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"_Toc63357535"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维护社会稳定和安全</w:t>
      </w:r>
      <w:r>
        <w:tab/>
      </w:r>
      <w:r>
        <w:fldChar w:fldCharType="begin"/>
      </w:r>
      <w:r>
        <w:instrText xml:space="preserve"> PAGEREF _Toc63357535 \h </w:instrText>
      </w:r>
      <w:r>
        <w:fldChar w:fldCharType="separate"/>
      </w:r>
      <w:r>
        <w:t>130</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"_Toc63357536" </w:instrText>
      </w:r>
      <w:r>
        <w:fldChar w:fldCharType="separate"/>
      </w:r>
      <w:r>
        <w:rPr>
          <w:rStyle w:val="27"/>
          <w:rFonts w:hint="eastAsia" w:ascii="Times New Roman" w:eastAsia="楷体"/>
        </w:rPr>
        <w:t>第六节</w:t>
      </w:r>
      <w:r>
        <w:rPr>
          <w:rStyle w:val="27"/>
          <w:rFonts w:ascii="Times New Roman" w:eastAsia="楷体"/>
        </w:rPr>
        <w:t xml:space="preserve"> </w:t>
      </w:r>
      <w:r>
        <w:rPr>
          <w:rStyle w:val="27"/>
          <w:rFonts w:hint="eastAsia" w:ascii="Times New Roman" w:eastAsia="楷体"/>
        </w:rPr>
        <w:t>加强应急能力建设</w:t>
      </w:r>
      <w:r>
        <w:tab/>
      </w:r>
      <w:r>
        <w:fldChar w:fldCharType="begin"/>
      </w:r>
      <w:r>
        <w:instrText xml:space="preserve"> PAGEREF _Toc63357536 \h </w:instrText>
      </w:r>
      <w:r>
        <w:fldChar w:fldCharType="separate"/>
      </w:r>
      <w:r>
        <w:t>131</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"_Toc63357537" </w:instrText>
      </w:r>
      <w:r>
        <w:fldChar w:fldCharType="separate"/>
      </w:r>
      <w:r>
        <w:rPr>
          <w:rStyle w:val="27"/>
          <w:rFonts w:hint="eastAsia" w:ascii="Times New Roman" w:eastAsia="黑体" w:cs="Times New Roman"/>
        </w:rPr>
        <w:t>第十五章</w:t>
      </w:r>
      <w:r>
        <w:rPr>
          <w:rStyle w:val="27"/>
          <w:rFonts w:ascii="Times New Roman" w:eastAsia="黑体" w:cs="Times New Roman"/>
        </w:rPr>
        <w:t xml:space="preserve"> </w:t>
      </w:r>
      <w:r>
        <w:rPr>
          <w:rStyle w:val="27"/>
          <w:rFonts w:hint="eastAsia" w:ascii="Times New Roman" w:eastAsia="黑体" w:cs="Times New Roman"/>
        </w:rPr>
        <w:t>强化保障机制支撑，确保规划高质高效实施</w:t>
      </w:r>
      <w:r>
        <w:tab/>
      </w:r>
      <w:r>
        <w:fldChar w:fldCharType="begin"/>
      </w:r>
      <w:r>
        <w:instrText xml:space="preserve"> PAGEREF _Toc63357537 \h </w:instrText>
      </w:r>
      <w:r>
        <w:fldChar w:fldCharType="separate"/>
      </w:r>
      <w:r>
        <w:t>132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"_Toc63357538" </w:instrText>
      </w:r>
      <w:r>
        <w:fldChar w:fldCharType="separate"/>
      </w:r>
      <w:r>
        <w:rPr>
          <w:rStyle w:val="27"/>
          <w:rFonts w:hint="eastAsia" w:ascii="Times New Roman" w:eastAsia="楷体"/>
        </w:rPr>
        <w:t>第一节</w:t>
      </w:r>
      <w:r>
        <w:rPr>
          <w:rStyle w:val="27"/>
          <w:rFonts w:ascii="Times New Roman" w:eastAsia="楷体"/>
        </w:rPr>
        <w:t xml:space="preserve"> </w:t>
      </w:r>
      <w:r>
        <w:rPr>
          <w:rStyle w:val="27"/>
          <w:rFonts w:hint="eastAsia" w:ascii="Times New Roman" w:eastAsia="楷体"/>
        </w:rPr>
        <w:t>坚持和加强党的全面领导</w:t>
      </w:r>
      <w:r>
        <w:tab/>
      </w:r>
      <w:r>
        <w:fldChar w:fldCharType="begin"/>
      </w:r>
      <w:r>
        <w:instrText xml:space="preserve"> PAGEREF _Toc63357538 \h </w:instrText>
      </w:r>
      <w:r>
        <w:fldChar w:fldCharType="separate"/>
      </w:r>
      <w:r>
        <w:t>132</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"_Toc63357539" </w:instrText>
      </w:r>
      <w:r>
        <w:fldChar w:fldCharType="separate"/>
      </w:r>
      <w:r>
        <w:rPr>
          <w:rStyle w:val="27"/>
          <w:rFonts w:hint="eastAsia" w:ascii="Times New Roman" w:eastAsia="楷体"/>
        </w:rPr>
        <w:t>第二节</w:t>
      </w:r>
      <w:r>
        <w:rPr>
          <w:rStyle w:val="27"/>
          <w:rFonts w:ascii="Times New Roman" w:eastAsia="楷体"/>
        </w:rPr>
        <w:t xml:space="preserve"> </w:t>
      </w:r>
      <w:r>
        <w:rPr>
          <w:rStyle w:val="27"/>
          <w:rFonts w:hint="eastAsia" w:ascii="Times New Roman" w:eastAsia="楷体"/>
        </w:rPr>
        <w:t>完善实施保障机制</w:t>
      </w:r>
      <w:r>
        <w:tab/>
      </w:r>
      <w:r>
        <w:fldChar w:fldCharType="begin"/>
      </w:r>
      <w:r>
        <w:instrText xml:space="preserve"> PAGEREF _Toc63357539 \h </w:instrText>
      </w:r>
      <w:r>
        <w:fldChar w:fldCharType="separate"/>
      </w:r>
      <w:r>
        <w:t>133</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"_Toc63357540" </w:instrText>
      </w:r>
      <w:r>
        <w:fldChar w:fldCharType="separate"/>
      </w:r>
      <w:r>
        <w:rPr>
          <w:rStyle w:val="27"/>
          <w:rFonts w:hint="eastAsia" w:ascii="Times New Roman" w:eastAsia="楷体"/>
        </w:rPr>
        <w:t>第三节</w:t>
      </w:r>
      <w:r>
        <w:rPr>
          <w:rStyle w:val="27"/>
          <w:rFonts w:ascii="Times New Roman" w:eastAsia="楷体"/>
        </w:rPr>
        <w:t xml:space="preserve"> </w:t>
      </w:r>
      <w:r>
        <w:rPr>
          <w:rStyle w:val="27"/>
          <w:rFonts w:hint="eastAsia" w:ascii="Times New Roman" w:eastAsia="楷体"/>
        </w:rPr>
        <w:t>强化资源要素保障</w:t>
      </w:r>
      <w:r>
        <w:tab/>
      </w:r>
      <w:r>
        <w:fldChar w:fldCharType="begin"/>
      </w:r>
      <w:r>
        <w:instrText xml:space="preserve"> PAGEREF _Toc63357540 \h </w:instrText>
      </w:r>
      <w:r>
        <w:fldChar w:fldCharType="separate"/>
      </w:r>
      <w:r>
        <w:t>135</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"_Toc63357541" </w:instrText>
      </w:r>
      <w:r>
        <w:fldChar w:fldCharType="separate"/>
      </w:r>
      <w:r>
        <w:rPr>
          <w:rStyle w:val="27"/>
          <w:rFonts w:hint="eastAsia" w:ascii="Times New Roman" w:eastAsia="楷体"/>
        </w:rPr>
        <w:t>第四节</w:t>
      </w:r>
      <w:r>
        <w:rPr>
          <w:rStyle w:val="27"/>
          <w:rFonts w:ascii="Times New Roman" w:eastAsia="楷体"/>
        </w:rPr>
        <w:t xml:space="preserve"> </w:t>
      </w:r>
      <w:r>
        <w:rPr>
          <w:rStyle w:val="27"/>
          <w:rFonts w:hint="eastAsia" w:ascii="Times New Roman" w:eastAsia="楷体"/>
        </w:rPr>
        <w:t>强化重大项目支撑</w:t>
      </w:r>
      <w:r>
        <w:tab/>
      </w:r>
      <w:r>
        <w:fldChar w:fldCharType="begin"/>
      </w:r>
      <w:r>
        <w:instrText xml:space="preserve"> PAGEREF _Toc63357541 \h </w:instrText>
      </w:r>
      <w:r>
        <w:fldChar w:fldCharType="separate"/>
      </w:r>
      <w:r>
        <w:t>136</w:t>
      </w:r>
      <w:r>
        <w:fldChar w:fldCharType="end"/>
      </w:r>
      <w:r>
        <w:fldChar w:fldCharType="end"/>
      </w:r>
    </w:p>
    <w:p>
      <w:pPr>
        <w:pStyle w:val="21"/>
        <w:tabs>
          <w:tab w:val="right" w:leader="dot" w:pos="8296"/>
        </w:tabs>
        <w:ind w:left="420"/>
        <w:rPr>
          <w:rFonts w:asciiTheme="minorHAnsi" w:hAnsiTheme="minorHAnsi" w:eastAsiaTheme="minorEastAsia" w:cstheme="minorBidi"/>
          <w:sz w:val="21"/>
        </w:rPr>
      </w:pPr>
      <w:r>
        <w:fldChar w:fldCharType="begin"/>
      </w:r>
      <w:r>
        <w:instrText xml:space="preserve"> HYPERLINK \l "_Toc63357542" </w:instrText>
      </w:r>
      <w:r>
        <w:fldChar w:fldCharType="separate"/>
      </w:r>
      <w:r>
        <w:rPr>
          <w:rStyle w:val="27"/>
          <w:rFonts w:hint="eastAsia" w:ascii="Times New Roman" w:eastAsia="楷体"/>
        </w:rPr>
        <w:t>第五节</w:t>
      </w:r>
      <w:r>
        <w:rPr>
          <w:rStyle w:val="27"/>
          <w:rFonts w:ascii="Times New Roman" w:eastAsia="楷体"/>
        </w:rPr>
        <w:t xml:space="preserve"> </w:t>
      </w:r>
      <w:r>
        <w:rPr>
          <w:rStyle w:val="27"/>
          <w:rFonts w:hint="eastAsia" w:ascii="Times New Roman" w:eastAsia="楷体"/>
        </w:rPr>
        <w:t>加强规划监督考核</w:t>
      </w:r>
      <w:r>
        <w:tab/>
      </w:r>
      <w:r>
        <w:fldChar w:fldCharType="begin"/>
      </w:r>
      <w:r>
        <w:instrText xml:space="preserve"> PAGEREF _Toc63357542 \h </w:instrText>
      </w:r>
      <w:r>
        <w:fldChar w:fldCharType="separate"/>
      </w:r>
      <w:r>
        <w:t>137</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"_Toc63357543" </w:instrText>
      </w:r>
      <w:r>
        <w:fldChar w:fldCharType="separate"/>
      </w:r>
      <w:r>
        <w:rPr>
          <w:rStyle w:val="27"/>
          <w:rFonts w:hint="eastAsia" w:ascii="Times New Roman" w:eastAsia="黑体" w:cs="Times New Roman"/>
        </w:rPr>
        <w:t>附表一：连南县“十三五”规划纲要主要指标完成情况表</w:t>
      </w:r>
      <w:r>
        <w:tab/>
      </w:r>
      <w:r>
        <w:fldChar w:fldCharType="begin"/>
      </w:r>
      <w:r>
        <w:instrText xml:space="preserve"> PAGEREF _Toc63357543 \h </w:instrText>
      </w:r>
      <w:r>
        <w:fldChar w:fldCharType="separate"/>
      </w:r>
      <w:r>
        <w:t>139</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"_Toc63357544" </w:instrText>
      </w:r>
      <w:r>
        <w:fldChar w:fldCharType="separate"/>
      </w:r>
      <w:r>
        <w:rPr>
          <w:rStyle w:val="27"/>
          <w:rFonts w:hint="eastAsia" w:ascii="Times New Roman" w:eastAsia="黑体" w:cs="Times New Roman"/>
        </w:rPr>
        <w:t>附表二：重点项目一览表</w:t>
      </w:r>
      <w:r>
        <w:tab/>
      </w:r>
      <w:r>
        <w:fldChar w:fldCharType="begin"/>
      </w:r>
      <w:r>
        <w:instrText xml:space="preserve"> PAGEREF _Toc63357544 \h </w:instrText>
      </w:r>
      <w:r>
        <w:fldChar w:fldCharType="separate"/>
      </w:r>
      <w:r>
        <w:t>144</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"_Toc63357545" </w:instrText>
      </w:r>
      <w:r>
        <w:fldChar w:fldCharType="separate"/>
      </w:r>
      <w:r>
        <w:rPr>
          <w:rStyle w:val="27"/>
          <w:rFonts w:hint="eastAsia" w:ascii="Times New Roman" w:eastAsia="黑体" w:cs="Times New Roman"/>
        </w:rPr>
        <w:t>附表三：重大产业一览表</w:t>
      </w:r>
      <w:r>
        <w:tab/>
      </w:r>
      <w:r>
        <w:fldChar w:fldCharType="begin"/>
      </w:r>
      <w:r>
        <w:instrText xml:space="preserve"> PAGEREF _Toc63357545 \h </w:instrText>
      </w:r>
      <w:r>
        <w:fldChar w:fldCharType="separate"/>
      </w:r>
      <w:r>
        <w:t>196</w:t>
      </w:r>
      <w:r>
        <w:fldChar w:fldCharType="end"/>
      </w:r>
      <w:r>
        <w:fldChar w:fldCharType="end"/>
      </w:r>
    </w:p>
    <w:p>
      <w:pPr>
        <w:pStyle w:val="17"/>
        <w:tabs>
          <w:tab w:val="right" w:leader="dot" w:pos="8296"/>
        </w:tabs>
        <w:rPr>
          <w:rFonts w:asciiTheme="minorHAnsi" w:hAnsiTheme="minorHAnsi" w:eastAsiaTheme="minorEastAsia" w:cstheme="minorBidi"/>
          <w:sz w:val="21"/>
        </w:rPr>
      </w:pPr>
      <w:r>
        <w:fldChar w:fldCharType="begin"/>
      </w:r>
      <w:r>
        <w:instrText xml:space="preserve"> HYPERLINK \l "_Toc63357546" </w:instrText>
      </w:r>
      <w:r>
        <w:fldChar w:fldCharType="separate"/>
      </w:r>
      <w:r>
        <w:rPr>
          <w:rStyle w:val="27"/>
          <w:rFonts w:hint="eastAsia" w:ascii="Times New Roman" w:eastAsia="黑体" w:cs="Times New Roman"/>
        </w:rPr>
        <w:t>附表四：重点工程一览表</w:t>
      </w:r>
      <w:r>
        <w:tab/>
      </w:r>
      <w:r>
        <w:fldChar w:fldCharType="begin"/>
      </w:r>
      <w:r>
        <w:instrText xml:space="preserve"> PAGEREF _Toc63357546 \h </w:instrText>
      </w:r>
      <w:r>
        <w:fldChar w:fldCharType="separate"/>
      </w:r>
      <w:r>
        <w:t>199</w:t>
      </w:r>
      <w:r>
        <w:fldChar w:fldCharType="end"/>
      </w:r>
      <w:r>
        <w:fldChar w:fldCharType="end"/>
      </w:r>
    </w:p>
    <w:p>
      <w:pPr>
        <w:pStyle w:val="2"/>
        <w:ind w:left="0" w:leftChars="0" w:firstLine="0" w:firstLineChars="0"/>
        <w:rPr>
          <w:rFonts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r>
        <w:rPr>
          <w:color w:val="000000" w:themeColor="text1"/>
          <w14:textFill>
            <w14:solidFill>
              <w14:schemeClr w14:val="tx1"/>
            </w14:solidFill>
          </w14:textFill>
        </w:rPr>
        <w:fldChar w:fldCharType="end"/>
      </w:r>
    </w:p>
    <w:p>
      <w:pPr>
        <w:pStyle w:val="30"/>
        <w:spacing w:line="360" w:lineRule="auto"/>
        <w:ind w:firstLine="64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color w:val="000000" w:themeColor="text1"/>
          <w:sz w:val="32"/>
          <w:szCs w:val="32"/>
          <w14:textFill>
            <w14:solidFill>
              <w14:schemeClr w14:val="tx1"/>
            </w14:solidFill>
          </w14:textFill>
        </w:rPr>
        <w:t>“十四五”时期，是我国由全面建成小康社会向基本实现社会主义现代化迈进的关键时期。“十四五”规划，是中国迈进新时代的第一个五年规划，是开启全面建设社会主义现代化国家新征程的第一个五年规划，必须紧紧扣住迈向“两个一百年”奋斗目标和中华民族伟大复兴的时代使命。将顶层设计与问计于民结合起来，科学编制并组织实施《连南瑶族自治县第十四个国民经济和社会发展规划纲要》（以下简称《规划纲要》），意义重大，影响深远。</w:t>
      </w:r>
    </w:p>
    <w:p>
      <w:pPr>
        <w:pStyle w:val="30"/>
        <w:spacing w:line="360" w:lineRule="auto"/>
        <w:ind w:firstLine="64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color w:val="000000" w:themeColor="text1"/>
          <w:sz w:val="32"/>
          <w:szCs w:val="32"/>
          <w14:textFill>
            <w14:solidFill>
              <w14:schemeClr w14:val="tx1"/>
            </w14:solidFill>
          </w14:textFill>
        </w:rPr>
        <w:t>本《规划纲要》是贯彻落实国家、省、市社会主义现代化战略在规划期内各项决策的阶段性部署和安排，是政府履行经济调节、市场监管、社会管理、公共服务、生态环境保护职能的重要依据，是未来五年指导全县经济社会发展的纲领性文件，也是编制县专项规划、区域规划、国土空间规划的重要依据。</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4" w:name="_Toc63357466"/>
      <w:bookmarkStart w:id="5" w:name="_Toc56358998"/>
      <w:r>
        <w:rPr>
          <w:rFonts w:hint="eastAsia" w:ascii="Times New Roman" w:eastAsia="黑体" w:cs="Times New Roman"/>
          <w:b w:val="0"/>
          <w:color w:val="000000" w:themeColor="text1"/>
          <w:sz w:val="32"/>
          <w:szCs w:val="32"/>
          <w14:textFill>
            <w14:solidFill>
              <w14:schemeClr w14:val="tx1"/>
            </w14:solidFill>
          </w14:textFill>
        </w:rPr>
        <w:t>第一章 发展基础与发展环境</w:t>
      </w:r>
      <w:bookmarkEnd w:id="4"/>
      <w:bookmarkEnd w:id="5"/>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 w:name="_Toc63357467"/>
      <w:bookmarkStart w:id="7" w:name="_Toc56358999"/>
      <w:r>
        <w:rPr>
          <w:rFonts w:hint="eastAsia" w:ascii="Times New Roman" w:eastAsia="楷体"/>
          <w:color w:val="000000" w:themeColor="text1"/>
          <w14:textFill>
            <w14:solidFill>
              <w14:schemeClr w14:val="tx1"/>
            </w14:solidFill>
          </w14:textFill>
        </w:rPr>
        <w:t>第一节 “十三五”发展成就</w:t>
      </w:r>
      <w:bookmarkEnd w:id="6"/>
      <w:bookmarkEnd w:id="7"/>
    </w:p>
    <w:p>
      <w:pPr>
        <w:pStyle w:val="30"/>
        <w:spacing w:line="360" w:lineRule="auto"/>
        <w:ind w:firstLine="64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color w:val="000000" w:themeColor="text1"/>
          <w:sz w:val="32"/>
          <w:szCs w:val="32"/>
          <w14:textFill>
            <w14:solidFill>
              <w14:schemeClr w14:val="tx1"/>
            </w14:solidFill>
          </w14:textFill>
        </w:rPr>
        <w:t>“十三五”时期是全面建成小康社会决胜阶段。连南县委坚决贯彻习近平总书记视察广东视察清远重要讲话精神，立足新的历史方位，围绕“生态与文化立县·全面高质量发展”目标和“149”发展布局，紧抓民族地区加快高质量发展的重大机遇，团结带领全县各族人民齐心协力、感恩奋进，基本完成“十三五”规划主要目标和重大任务，全面决战决胜脱贫攻坚、全面建成小康社会，自治县经济社会各项事业取得显著成效，为“十四五”持续健康高质量发展奠定坚实的基础。</w:t>
      </w:r>
    </w:p>
    <w:p>
      <w:pPr>
        <w:pStyle w:val="30"/>
        <w:spacing w:line="360" w:lineRule="auto"/>
        <w:ind w:firstLine="420"/>
        <w:rPr>
          <w:rFonts w:ascii="Times New Roman" w:eastAsia="仿宋" w:cs="仿宋"/>
          <w:b/>
          <w:color w:val="000000" w:themeColor="text1"/>
          <w:kern w:val="0"/>
          <w:sz w:val="32"/>
          <w:szCs w:val="32"/>
          <w14:textFill>
            <w14:solidFill>
              <w14:schemeClr w14:val="tx1"/>
            </w14:solidFill>
          </w14:textFill>
        </w:rPr>
      </w:pPr>
      <w:r>
        <w:fldChar w:fldCharType="begin"/>
      </w:r>
      <w:r>
        <w:instrText xml:space="preserve"> HYPERLINK \l "_Toc10454564" </w:instrText>
      </w:r>
      <w:r>
        <w:fldChar w:fldCharType="separate"/>
      </w:r>
      <w:r>
        <w:rPr>
          <w:rFonts w:hint="eastAsia" w:ascii="Times New Roman" w:eastAsia="仿宋" w:cs="仿宋"/>
          <w:b/>
          <w:color w:val="000000" w:themeColor="text1"/>
          <w:kern w:val="0"/>
          <w:sz w:val="32"/>
          <w:szCs w:val="32"/>
          <w14:textFill>
            <w14:solidFill>
              <w14:schemeClr w14:val="tx1"/>
            </w14:solidFill>
          </w14:textFill>
        </w:rPr>
        <w:t>1.抓项目促转型，综合竞争力持续增强</w:t>
      </w:r>
      <w:r>
        <w:rPr>
          <w:rFonts w:hint="eastAsia" w:ascii="Times New Roman" w:eastAsia="仿宋" w:cs="仿宋"/>
          <w:b/>
          <w:color w:val="000000" w:themeColor="text1"/>
          <w:kern w:val="0"/>
          <w:sz w:val="32"/>
          <w:szCs w:val="32"/>
          <w14:textFill>
            <w14:solidFill>
              <w14:schemeClr w14:val="tx1"/>
            </w14:solidFill>
          </w14:textFill>
        </w:rPr>
        <w:fldChar w:fldCharType="end"/>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（1）经济总量明显提高。</w:t>
      </w:r>
      <w:r>
        <w:rPr>
          <w:rFonts w:hint="eastAsia" w:ascii="Times New Roman" w:eastAsia="仿宋" w:cs="仿宋"/>
          <w:color w:val="000000" w:themeColor="text1"/>
          <w:kern w:val="0"/>
          <w:sz w:val="32"/>
          <w:szCs w:val="32"/>
          <w14:textFill>
            <w14:solidFill>
              <w14:schemeClr w14:val="tx1"/>
            </w14:solidFill>
          </w14:textFill>
        </w:rPr>
        <w:t>“十三五”期末，地区生产总值由2015年40.01亿元提高到2020年</w:t>
      </w:r>
      <w:r>
        <w:rPr>
          <w:rFonts w:ascii="Times New Roman" w:eastAsia="仿宋" w:cs="仿宋"/>
          <w:color w:val="000000" w:themeColor="text1"/>
          <w:kern w:val="0"/>
          <w:sz w:val="32"/>
          <w:szCs w:val="32"/>
          <w14:textFill>
            <w14:solidFill>
              <w14:schemeClr w14:val="tx1"/>
            </w14:solidFill>
          </w14:textFill>
        </w:rPr>
        <w:t>的</w:t>
      </w:r>
      <w:r>
        <w:rPr>
          <w:rFonts w:hint="eastAsia" w:ascii="Times New Roman" w:eastAsia="仿宋" w:cs="仿宋"/>
          <w:color w:val="000000" w:themeColor="text1"/>
          <w:kern w:val="0"/>
          <w:sz w:val="32"/>
          <w:szCs w:val="32"/>
          <w14:textFill>
            <w14:solidFill>
              <w14:schemeClr w14:val="tx1"/>
            </w14:solidFill>
          </w14:textFill>
        </w:rPr>
        <w:t>57亿元，年均增长4.8%；人均地区生产总值由29960元增至  元，年均增长 %；城乡居民人均可支配收入由13615元增至21271.8元，年均增长9.3%；2020年地方一般公共预算收入1.79亿元，年均增长2%。</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（2）投资消费出口协调拉动增长能力增强。</w:t>
      </w:r>
      <w:r>
        <w:rPr>
          <w:rFonts w:hint="eastAsia" w:ascii="Times New Roman" w:eastAsia="仿宋" w:cs="仿宋"/>
          <w:color w:val="000000" w:themeColor="text1"/>
          <w:kern w:val="0"/>
          <w:sz w:val="32"/>
          <w:szCs w:val="32"/>
          <w14:textFill>
            <w14:solidFill>
              <w14:schemeClr w14:val="tx1"/>
            </w14:solidFill>
          </w14:textFill>
        </w:rPr>
        <w:t>县域综合竞争力持续增强。“十三五”期间，5年累计完成固定资产投资46.24亿元；5年累计实现社会消费品零售总额40.13亿元；对外开放逐步拓宽，2020年对外贸易总额达2740万元</w:t>
      </w:r>
      <w:r>
        <w:rPr>
          <w:rFonts w:ascii="Times New Roman"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出口领域扩展至服装、婚纱、鞋类及管道接口等多类商品，2020年实际利用外资593.69万美元。</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（3）</w:t>
      </w:r>
      <w:r>
        <w:rPr>
          <w:rFonts w:hint="eastAsia" w:ascii="Times New Roman" w:eastAsia="仿宋" w:cs="仿宋"/>
          <w:b/>
          <w:color w:val="000000" w:themeColor="text1"/>
          <w:sz w:val="32"/>
          <w:szCs w:val="32"/>
          <w14:textFill>
            <w14:solidFill>
              <w14:schemeClr w14:val="tx1"/>
            </w14:solidFill>
          </w14:textFill>
        </w:rPr>
        <w:t>招商稳商不断加强，连南特色品牌与形象全面提升。</w:t>
      </w:r>
      <w:r>
        <w:rPr>
          <w:rFonts w:hint="eastAsia" w:ascii="Times New Roman" w:eastAsia="仿宋" w:cs="仿宋"/>
          <w:color w:val="000000" w:themeColor="text1"/>
          <w:sz w:val="32"/>
          <w:szCs w:val="32"/>
          <w14:textFill>
            <w14:solidFill>
              <w14:schemeClr w14:val="tx1"/>
            </w14:solidFill>
          </w14:textFill>
        </w:rPr>
        <w:t>充分利用少数民族地区优惠政策，总部经济快速发展，县经济产业大楼投入使用，累计241家总部经济企业落户连南，缴纳税收5.64亿元。成功举办半程马拉松赛、稻田鱼文化节、第十一届瑶艺节等体育赛事和特色节庆，获评国家森林旅游示范县、“2019中国最美县域”、国家全域旅游示范区、全国民族团结进步示范区、国家紧密型县域医共体建设试点县、广东县（市）域旅游创新发展十强县。</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（4）重点项目建设成效显著。</w:t>
      </w:r>
      <w:r>
        <w:rPr>
          <w:rFonts w:hint="eastAsia" w:ascii="Times New Roman" w:eastAsia="仿宋" w:cs="仿宋"/>
          <w:color w:val="000000" w:themeColor="text1"/>
          <w:kern w:val="0"/>
          <w:sz w:val="32"/>
          <w:szCs w:val="32"/>
          <w14:textFill>
            <w14:solidFill>
              <w14:schemeClr w14:val="tx1"/>
            </w14:solidFill>
          </w14:textFill>
        </w:rPr>
        <w:t>一系列基础设施和产业投资项目建设落地，</w:t>
      </w:r>
      <w:r>
        <w:rPr>
          <w:rFonts w:ascii="Times New Roman" w:eastAsia="仿宋" w:cs="仿宋"/>
          <w:color w:val="000000" w:themeColor="text1"/>
          <w:kern w:val="0"/>
          <w:sz w:val="32"/>
          <w:szCs w:val="32"/>
          <w14:textFill>
            <w14:solidFill>
              <w14:schemeClr w14:val="tx1"/>
            </w14:solidFill>
          </w14:textFill>
        </w:rPr>
        <w:t>162</w:t>
      </w:r>
      <w:r>
        <w:rPr>
          <w:rFonts w:hint="eastAsia" w:ascii="Times New Roman" w:eastAsia="仿宋" w:cs="仿宋"/>
          <w:color w:val="000000" w:themeColor="text1"/>
          <w:kern w:val="0"/>
          <w:sz w:val="32"/>
          <w:szCs w:val="32"/>
          <w14:textFill>
            <w14:solidFill>
              <w14:schemeClr w14:val="tx1"/>
            </w14:solidFill>
          </w14:textFill>
        </w:rPr>
        <w:t>个市县重点建设项目完成投资</w:t>
      </w:r>
      <w:r>
        <w:rPr>
          <w:rFonts w:ascii="Times New Roman" w:eastAsia="仿宋" w:cs="仿宋"/>
          <w:color w:val="000000" w:themeColor="text1"/>
          <w:kern w:val="0"/>
          <w:sz w:val="32"/>
          <w:szCs w:val="32"/>
          <w14:textFill>
            <w14:solidFill>
              <w14:schemeClr w14:val="tx1"/>
            </w14:solidFill>
          </w14:textFill>
        </w:rPr>
        <w:t>25.45</w:t>
      </w:r>
      <w:r>
        <w:rPr>
          <w:rFonts w:hint="eastAsia" w:ascii="Times New Roman" w:eastAsia="仿宋" w:cs="仿宋"/>
          <w:color w:val="000000" w:themeColor="text1"/>
          <w:kern w:val="0"/>
          <w:sz w:val="32"/>
          <w:szCs w:val="32"/>
          <w14:textFill>
            <w14:solidFill>
              <w14:schemeClr w14:val="tx1"/>
            </w14:solidFill>
          </w14:textFill>
        </w:rPr>
        <w:t>亿元，荣芳鞋业、金瑶峰度假村等市重点建设项目已完成。稻鱼茶省级现代农业产业园、石泉小学、石泉公园等</w:t>
      </w:r>
      <w:r>
        <w:rPr>
          <w:rFonts w:ascii="Times New Roman" w:eastAsia="仿宋" w:cs="仿宋"/>
          <w:color w:val="000000" w:themeColor="text1"/>
          <w:kern w:val="0"/>
          <w:sz w:val="32"/>
          <w:szCs w:val="32"/>
          <w14:textFill>
            <w14:solidFill>
              <w14:schemeClr w14:val="tx1"/>
            </w14:solidFill>
          </w14:textFill>
        </w:rPr>
        <w:t>11</w:t>
      </w:r>
      <w:r>
        <w:rPr>
          <w:rFonts w:hint="eastAsia" w:ascii="Times New Roman" w:eastAsia="仿宋" w:cs="仿宋"/>
          <w:color w:val="000000" w:themeColor="text1"/>
          <w:kern w:val="0"/>
          <w:sz w:val="32"/>
          <w:szCs w:val="32"/>
          <w14:textFill>
            <w14:solidFill>
              <w14:schemeClr w14:val="tx1"/>
            </w14:solidFill>
          </w14:textFill>
        </w:rPr>
        <w:t>个较大项目如期建成。瑶排梯田国家湿地公园、县人民医院、越秀桥等一批新建、续建项目加快推进，万山朝王国家石漠公园、鹿鸣</w:t>
      </w:r>
      <w:r>
        <w:rPr>
          <w:rFonts w:hint="eastAsia" w:ascii="Times New Roman" w:eastAsia="宋体" w:cs="宋体"/>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稻丰谷、寨岗城北新区等多个区域带动性强的重大项目全面动工建设。</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2.突出特色产业，产业发展质量不断提升</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（1）产业结构不断优化。</w:t>
      </w:r>
      <w:r>
        <w:rPr>
          <w:rFonts w:hint="eastAsia" w:ascii="Times New Roman" w:eastAsia="仿宋" w:cs="仿宋"/>
          <w:color w:val="000000" w:themeColor="text1"/>
          <w:kern w:val="21"/>
          <w:sz w:val="32"/>
          <w:szCs w:val="32"/>
          <w14:textFill>
            <w14:solidFill>
              <w14:schemeClr w14:val="tx1"/>
            </w14:solidFill>
          </w14:textFill>
        </w:rPr>
        <w:t>三次产业结构由2015年的19.4：25.0：55.6调整到2020年的20.4:24.9:54.7。第一产业增加值11.65亿元，比2015年增长27.1%；第二产业增加值14.17亿元，比2015年增长16.0%；第三产业增加值31.19亿元，比2015年增长29.6%。</w:t>
      </w:r>
    </w:p>
    <w:p>
      <w:pPr>
        <w:pStyle w:val="30"/>
        <w:spacing w:line="360" w:lineRule="auto"/>
        <w:ind w:firstLine="643"/>
        <w:rPr>
          <w:rFonts w:ascii="Times New Roman" w:eastAsia="仿宋" w:cs="仿宋"/>
          <w:color w:val="000000" w:themeColor="text1"/>
          <w:kern w:val="21"/>
          <w:sz w:val="32"/>
          <w:szCs w:val="32"/>
          <w14:textFill>
            <w14:solidFill>
              <w14:schemeClr w14:val="tx1"/>
            </w14:solidFill>
          </w14:textFill>
        </w:rPr>
      </w:pPr>
      <w:r>
        <w:rPr>
          <w:rFonts w:hint="eastAsia" w:ascii="Times New Roman" w:eastAsia="仿宋" w:cs="仿宋"/>
          <w:b/>
          <w:color w:val="000000" w:themeColor="text1"/>
          <w:kern w:val="21"/>
          <w:sz w:val="32"/>
          <w:szCs w:val="32"/>
          <w14:textFill>
            <w14:solidFill>
              <w14:schemeClr w14:val="tx1"/>
            </w14:solidFill>
          </w14:textFill>
        </w:rPr>
        <w:t>（2）工业园区建设提质增效，创新驱动初见成效。</w:t>
      </w:r>
      <w:r>
        <w:rPr>
          <w:rFonts w:hint="eastAsia" w:ascii="Times New Roman" w:eastAsia="仿宋" w:cs="仿宋"/>
          <w:color w:val="000000" w:themeColor="text1"/>
          <w:kern w:val="21"/>
          <w:sz w:val="32"/>
          <w:szCs w:val="32"/>
          <w14:textFill>
            <w14:solidFill>
              <w14:schemeClr w14:val="tx1"/>
            </w14:solidFill>
          </w14:textFill>
        </w:rPr>
        <w:t>全县有8家规模以上企业，2020年规模以上工业增加值1.45亿元。已发展了广东益鲜美生物科技有限公司等3家经认定的高新技术企业及1家高新技术企业培育入库企业。十三五期间，工业技术改造投资额累计达8603万元。共引进28个实体经济项目，总投资27.16亿元。</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（3）农业生产力持续提高，特色农业持续向好。</w:t>
      </w:r>
      <w:r>
        <w:rPr>
          <w:rFonts w:hint="eastAsia" w:ascii="Times New Roman" w:eastAsia="仿宋" w:cs="仿宋"/>
          <w:color w:val="000000" w:themeColor="text1"/>
          <w:sz w:val="32"/>
          <w:szCs w:val="32"/>
          <w14:textFill>
            <w14:solidFill>
              <w14:schemeClr w14:val="tx1"/>
            </w14:solidFill>
          </w14:textFill>
        </w:rPr>
        <w:t>狠抓“3个三工程”建设，围绕打造以茶叶、优质稻、食用菌、果蔬等为主的农业主导产业发展目标，因地制宜发展适度规模化经营，发展特色生态农业，形成茶叶、食用菌、蔬菜、水果、优质稻、稻田鱼、清远鸡七大特色产业。总投资2.24亿元的稻鱼茶省级现代农业产业园31个子项目基本完工，联农带农9276户，“稻鱼茶”品牌建设基础进一步夯实。积极推进大湾区“菜篮子”“果盘子”工程和“一村一品、一镇一业”、“一县一电商平台”项目建设，成功申报为2020年省级电子商务进农村综合示范县，连民农业发展有限公司的蔬菜基地获得粤港澳大湾区“菜篮子”基地认证。林农转型发展深入推进，成功申报为广东省林下经济扶贫示范县。积极培育新型农业经营主体，全县市级农业龙头企业4家，省级农民专业合作社4家，市级农民专业合作社11家；省级示范家庭农场1家，市级示范家庭农场9家。全县有效期内“三品一标”农产品认证总数13个，其中有两个国家地理保护标志产品“瑶山茶油”和“连南无核柠檬”。</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（4）旅游支柱产业地位进一步夯实，“旅游+”融合发展成效明显。</w:t>
      </w:r>
      <w:r>
        <w:rPr>
          <w:rFonts w:ascii="Times New Roman" w:eastAsia="仿宋_GB2312"/>
          <w:b/>
          <w:color w:val="000000" w:themeColor="text1"/>
          <w:sz w:val="32"/>
          <w14:textFill>
            <w14:solidFill>
              <w14:schemeClr w14:val="tx1"/>
            </w14:solidFill>
          </w14:textFill>
        </w:rPr>
        <w:t>成功入选第三批广东省全域旅游示范区名单。</w:t>
      </w:r>
      <w:r>
        <w:rPr>
          <w:rFonts w:hint="eastAsia" w:ascii="Times New Roman" w:eastAsia="仿宋" w:cs="仿宋"/>
          <w:color w:val="000000" w:themeColor="text1"/>
          <w:sz w:val="32"/>
          <w:szCs w:val="32"/>
          <w14:textFill>
            <w14:solidFill>
              <w14:schemeClr w14:val="tx1"/>
            </w14:solidFill>
          </w14:textFill>
        </w:rPr>
        <w:t>2020年接待游客210.9万人次，旅游综合收入12.2亿元。民族文化品牌凸显，县城进行特色化改造，按照5A级景区标准，打造“天下瑶城”开放</w:t>
      </w:r>
      <w:r>
        <w:rPr>
          <w:rFonts w:hint="eastAsia" w:ascii="Times New Roman" w:eastAsia="仿宋" w:cs="仿宋"/>
          <w:bCs/>
          <w:color w:val="000000" w:themeColor="text1"/>
          <w:sz w:val="32"/>
          <w:szCs w:val="32"/>
          <w14:textFill>
            <w14:solidFill>
              <w14:schemeClr w14:val="tx1"/>
            </w14:solidFill>
          </w14:textFill>
        </w:rPr>
        <w:t>式景区。</w:t>
      </w:r>
      <w:r>
        <w:rPr>
          <w:rFonts w:hint="eastAsia" w:ascii="Times New Roman" w:eastAsia="仿宋" w:cs="仿宋"/>
          <w:color w:val="000000" w:themeColor="text1"/>
          <w:sz w:val="32"/>
          <w:szCs w:val="32"/>
          <w14:textFill>
            <w14:solidFill>
              <w14:schemeClr w14:val="tx1"/>
            </w14:solidFill>
          </w14:textFill>
        </w:rPr>
        <w:t>寨岗镇杜屋村获评广东美丽乡村特色村，千年瑶寨、瑶族博物馆获评广东省十佳研学旅行目的地。乡村旅游蓬勃发展，旅游线路和旅游元素不断丰富，“天下瑶寨·醉美连南”风情精品线路获评20条广东美丽乡村精品线路之一，“瑶寨乡村度假之旅”被纳入首批广东省乡村旅游精品线路名单。着力推进“旅游+文化”、“旅游+体育”等产业融合发展，坚持每年举办8个特色节庆、6项体育赛事活动，特色节庆品牌不断打响，成功举办第十一届中国（连南）瑶族文化艺术节暨瑶族“盘王节·耍歌堂”活动、2019年“中国农民丰收节”系列活动暨第六届“稻田鱼文化节”、乡村旅游节、瑶族尝新节·桑叶美食节等一系列节庆活动。旅游宣传推介工作不断拓展，“粤省事”平台少数民族旅游服务专区（连南）上线。城乡特色化、景区化步伐进一步加快，旅游厕所、标识标牌等旅游配套服务设施不断改善。</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3.大力推进城乡建设，城乡融合发展新格局逐步形成</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（1）中心城区提质扩容深入推进。</w:t>
      </w:r>
      <w:r>
        <w:rPr>
          <w:rFonts w:hint="eastAsia" w:ascii="Times New Roman" w:eastAsia="仿宋" w:cs="仿宋"/>
          <w:color w:val="000000" w:themeColor="text1"/>
          <w:sz w:val="32"/>
          <w:szCs w:val="32"/>
          <w14:textFill>
            <w14:solidFill>
              <w14:schemeClr w14:val="tx1"/>
            </w14:solidFill>
          </w14:textFill>
        </w:rPr>
        <w:t>立足“天下瑶城·小县大城”定位，建成石泉公园一二期、一河两岸亮化、稻鱼茶体验馆、三产融合发展中心等工程，全面动工建设县工人文化宫（建滔楼）、瑶山商业步行街改造工程等民族特色化建设项目，城镇建设民族文化元素不断丰富；石泉小学、塘冲水库、越秀桥等一批民生重点工程进展顺利，公共基础设施持续优化提升；城市管理水平随“创文创卫”工作的深入推进进一步提升，“天下瑶城”形象逐步显现。寨岗镇以城北新区开发为抓手的县域副中心建设全面展开，中心功能与辐射力不断增强。</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（2）城镇建设步伐加快，老城新貌、古寨新颜初见成效。</w:t>
      </w:r>
      <w:r>
        <w:rPr>
          <w:rFonts w:hint="eastAsia" w:ascii="Times New Roman" w:eastAsia="仿宋" w:cs="仿宋"/>
          <w:color w:val="000000" w:themeColor="text1"/>
          <w:sz w:val="32"/>
          <w:szCs w:val="32"/>
          <w14:textFill>
            <w14:solidFill>
              <w14:schemeClr w14:val="tx1"/>
            </w14:solidFill>
          </w14:textFill>
        </w:rPr>
        <w:t>三江镇加快鹿鸣·稻丰谷项目征地拆迁、基础设施建设，为全县旅游发展打下坚实基础。寨岗镇积极推动投资1亿元的大广农牧生态猪场项目建设，将有效促进富民兴村；三排镇聚力推动大兵山旅游公路、南岗至横坑扩宽公路顺利实现通车，旅游路网更加通达便利;大麦山镇深入开展主题教育，解决了群众反映热点难点问题60余个；大坪镇积极推进“云上梯田</w:t>
      </w:r>
      <w:r>
        <w:rPr>
          <w:rFonts w:hint="eastAsia" w:ascii="宋体" w:hAnsi="宋体" w:eastAsia="宋体" w:cs="宋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鱼米瑶乡”特色乡村旅游，</w:t>
      </w:r>
      <w:r>
        <w:rPr>
          <w:rFonts w:hint="eastAsia" w:ascii="Times New Roman" w:eastAsia="仿宋" w:cs="仿宋"/>
          <w:color w:val="000000" w:themeColor="text1"/>
          <w:kern w:val="21"/>
          <w:sz w:val="32"/>
          <w:szCs w:val="32"/>
          <w14:textFill>
            <w14:solidFill>
              <w14:schemeClr w14:val="tx1"/>
            </w14:solidFill>
          </w14:textFill>
        </w:rPr>
        <w:t>大古坳三百步湾云上梯田荣获“广东十佳最美农田”称号</w:t>
      </w:r>
      <w:r>
        <w:rPr>
          <w:rFonts w:hint="eastAsia" w:ascii="Times New Roman" w:eastAsia="仿宋" w:cs="仿宋"/>
          <w:color w:val="000000" w:themeColor="text1"/>
          <w:sz w:val="32"/>
          <w:szCs w:val="32"/>
          <w14:textFill>
            <w14:solidFill>
              <w14:schemeClr w14:val="tx1"/>
            </w14:solidFill>
          </w14:textFill>
        </w:rPr>
        <w:t>；香坪镇充分发挥大昌超市销售网络优势，让优质农产品精准对接高端市场；涡水镇成功举办“枫林·瑶寨生态旅游（摄影）体验”活动，枫树林成为连南又一张靓丽名片。</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（3）大力实施乡村振兴战略，乡村建设成果丰硕。</w:t>
      </w:r>
      <w:r>
        <w:rPr>
          <w:rFonts w:hint="eastAsia" w:ascii="Times New Roman" w:eastAsia="仿宋" w:cs="仿宋"/>
          <w:color w:val="000000" w:themeColor="text1"/>
          <w:sz w:val="32"/>
          <w:szCs w:val="32"/>
          <w14:textFill>
            <w14:solidFill>
              <w14:schemeClr w14:val="tx1"/>
            </w14:solidFill>
          </w14:textFill>
        </w:rPr>
        <w:t>十三五期间，生态宜居美丽乡村建设与“千村示范、万村整治”工作成效显著，累计投入资金约3.60亿元，建成美丽乡村495个（生态村2个、特色村26个、示范村56个、整洁村411个），全县617个自然村100%完成人居环境整治，其中617个达到达到干净整洁村以上标准。省级新农村连片示范建设项目有序推进，已投入建设资金约1.23亿元，6个核心村完成进度100%。全年群众出行难、饮水难等问题得到进一步解决，“四好农村路”完成情况在全市排名前列，村村通自来水工程基本完工。农村清洁工程取得实效，“厕所革命”扎实推进，累计改造建设农村公共卫生厕所37056个，新建农村公厕385座，农村卫生户厕普及率达100%。农村垃圾分类工作同步铺开，污水处理设施建设工作走在全市前列。</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4.深入探索绿色发展，生态文明建设卓有成效。</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（1）生态品牌建设效果显著。</w:t>
      </w:r>
      <w:r>
        <w:rPr>
          <w:rFonts w:hint="eastAsia" w:ascii="Times New Roman" w:eastAsia="仿宋" w:cs="仿宋"/>
          <w:bCs/>
          <w:color w:val="000000" w:themeColor="text1"/>
          <w:sz w:val="32"/>
          <w:szCs w:val="32"/>
          <w14:textFill>
            <w14:solidFill>
              <w14:schemeClr w14:val="tx1"/>
            </w14:solidFill>
          </w14:textFill>
        </w:rPr>
        <w:t>“十三五”期间，</w:t>
      </w:r>
      <w:r>
        <w:rPr>
          <w:rFonts w:ascii="Times New Roman" w:eastAsia="仿宋" w:cs="仿宋_GB2312"/>
          <w:bCs/>
          <w:color w:val="000000" w:themeColor="text1"/>
          <w:sz w:val="32"/>
          <w:szCs w:val="32"/>
          <w14:textFill>
            <w14:solidFill>
              <w14:schemeClr w14:val="tx1"/>
            </w14:solidFill>
          </w14:textFill>
        </w:rPr>
        <w:t>成功获评第四批</w:t>
      </w:r>
      <w:r>
        <w:rPr>
          <w:rFonts w:hint="eastAsia" w:ascii="Times New Roman" w:eastAsia="仿宋" w:cs="仿宋_GB2312"/>
          <w:bCs/>
          <w:color w:val="000000" w:themeColor="text1"/>
          <w:sz w:val="32"/>
          <w:szCs w:val="32"/>
          <w14:textFill>
            <w14:solidFill>
              <w14:schemeClr w14:val="tx1"/>
            </w14:solidFill>
          </w14:textFill>
        </w:rPr>
        <w:t>国家生态文明建设示范县</w:t>
      </w:r>
      <w:r>
        <w:rPr>
          <w:rFonts w:ascii="Times New Roman" w:eastAsia="仿宋" w:cs="仿宋_GB2312"/>
          <w:bCs/>
          <w:color w:val="000000" w:themeColor="text1"/>
          <w:sz w:val="32"/>
          <w:szCs w:val="32"/>
          <w14:textFill>
            <w14:solidFill>
              <w14:schemeClr w14:val="tx1"/>
            </w14:solidFill>
          </w14:textFill>
        </w:rPr>
        <w:t>，</w:t>
      </w:r>
      <w:r>
        <w:rPr>
          <w:rFonts w:hint="eastAsia" w:ascii="Times New Roman" w:eastAsia="仿宋" w:cs="仿宋"/>
          <w:bCs/>
          <w:color w:val="000000" w:themeColor="text1"/>
          <w:sz w:val="32"/>
          <w:szCs w:val="32"/>
          <w14:textFill>
            <w14:solidFill>
              <w14:schemeClr w14:val="tx1"/>
            </w14:solidFill>
          </w14:textFill>
        </w:rPr>
        <w:t>成功创建由国家林业和草原局授牌的“全国森林旅游示范县”；板洞省级自然保护区被列为第一批广东省重要湿地，三江镇成功创建“广东省森林小镇”并开展省级生态乡镇申报创建工作；成功申报创建37个行政村为市级生态示范村组织、11家市级绿色学校、1个环境教育基地、1个绿色社区。连南县进一步巩固作为国家重点生态功能区和广东省生态发展核心区的粤北绿色生态屏障功能。百里瑶山千村美，万山朝王万山绿，人与自然和谐共生的生态文明观全面贯彻落实。</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（2）生态工程建设深入推进。</w:t>
      </w:r>
      <w:r>
        <w:rPr>
          <w:rFonts w:hint="eastAsia" w:ascii="Times New Roman" w:eastAsia="仿宋" w:cs="仿宋"/>
          <w:bCs/>
          <w:color w:val="000000" w:themeColor="text1"/>
          <w:sz w:val="32"/>
          <w:szCs w:val="32"/>
          <w14:textFill>
            <w14:solidFill>
              <w14:schemeClr w14:val="tx1"/>
            </w14:solidFill>
          </w14:textFill>
        </w:rPr>
        <w:t>大力推动国家级公园、自然保护区、森林围城、森林碳汇、绿道碧道等生态工程建设。瑶排梯田国家湿地公园建设顺利推进，投入1.2亿元的万山朝王国家石漠公园全面开工建设；大鲵省级自然保护区成功实现仿自然生态繁殖，引花入城、森林围城工程深入实施，三排镇横坑瑶里坪绿美古树乡村、涡水河县级湿地公园启动建设，14.6公里三江河段碧道建设有序推进。“十三五”期末全县林地面积160多万亩，森林覆盖率达80.91%；2020年完成造林2.2万亩、中幼林抚育6.6万亩、碳汇抚育0.7万亩。</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（3）污染防治攻坚战取得明显实效。</w:t>
      </w:r>
      <w:r>
        <w:rPr>
          <w:rFonts w:hint="eastAsia" w:ascii="Times New Roman" w:eastAsia="仿宋" w:cs="仿宋"/>
          <w:bCs/>
          <w:color w:val="000000" w:themeColor="text1"/>
          <w:sz w:val="32"/>
          <w:szCs w:val="32"/>
          <w14:textFill>
            <w14:solidFill>
              <w14:schemeClr w14:val="tx1"/>
            </w14:solidFill>
          </w14:textFill>
        </w:rPr>
        <w:t>加强环境风险隐患排查整治，2020年空气质量优良达标率为99.5%，空气综合质量指数为2.49，全市排名第二；声环境质量监测达标率为100%。节能减排降碳约束性指标完成省市下达任务，能耗“双控”目标全面实现，“散乱污”工业企业效整治，镇级垃圾处理场全部销号，严厉打击非法转移倾倒固体废物行为。全面落实河长制湖长制和“南粤水更清行动计划”，各集中式饮用水水源地水质（含县级、镇级）全部达到Ⅱ类水质标准，地表水省考断面水质优良率100%，水清岸绿的优质环境基本形成。全面推进农村水污染防治，2020年抽查全县60个农村污水处理设施出水水质达标率为79.8%；2020年已完成全县农村黑臭水体排查工作，暂未发现农村黑臭水体。加强土壤污染防治，全县22家土壤污染重点行业企业基本信息全部核实完成；全面完成涉镉等重金属行业企业污染源整治，完成固废堆场整治，完善鑫科矿业有限公司山联亚基寨大理岩矿和山联白带梁岩大理岩矿的生态恢复。“十三五”期间完成矿山石场复绿治理7公顷。</w:t>
      </w:r>
    </w:p>
    <w:p>
      <w:pPr>
        <w:pStyle w:val="30"/>
        <w:spacing w:line="360" w:lineRule="auto"/>
        <w:ind w:firstLine="643"/>
        <w:rPr>
          <w:rFonts w:ascii="Times New Roman" w:eastAsia="仿宋" w:cs="仿宋"/>
          <w:b/>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（4）生态管护明显提升。</w:t>
      </w:r>
      <w:r>
        <w:rPr>
          <w:rFonts w:hint="eastAsia" w:ascii="Times New Roman" w:eastAsia="仿宋" w:cs="仿宋"/>
          <w:bCs/>
          <w:color w:val="000000" w:themeColor="text1"/>
          <w:sz w:val="32"/>
          <w:szCs w:val="32"/>
          <w14:textFill>
            <w14:solidFill>
              <w14:schemeClr w14:val="tx1"/>
            </w14:solidFill>
          </w14:textFill>
        </w:rPr>
        <w:t>严格执行国家重点生态功能区保护政策与国家重点生态功能区企业准入负面清单，全面取缔非法矿点并复绿，拆除4家重污染企业，退出矿业企业16家，退出率36%。深化生态保护制度改革，建立自然资源资产离任审计和生态环境损害责任追究工作机制；组建生态环境保护警察大队，加强联合执法机制和联席会议制度。全面履行环保职责，制定环保督察整改工作方案，逐步推进中央环保督察“回头看”及固废专项督察任务。到2020年底，共查处环境违法案件</w:t>
      </w:r>
      <w:r>
        <w:rPr>
          <w:rFonts w:ascii="Times New Roman" w:eastAsia="仿宋" w:cs="仿宋"/>
          <w:bCs/>
          <w:color w:val="000000" w:themeColor="text1"/>
          <w:sz w:val="32"/>
          <w:szCs w:val="32"/>
          <w14:textFill>
            <w14:solidFill>
              <w14:schemeClr w14:val="tx1"/>
            </w14:solidFill>
          </w14:textFill>
        </w:rPr>
        <w:t>22</w:t>
      </w:r>
      <w:r>
        <w:rPr>
          <w:rFonts w:hint="eastAsia" w:ascii="Times New Roman" w:eastAsia="仿宋" w:cs="仿宋"/>
          <w:bCs/>
          <w:color w:val="000000" w:themeColor="text1"/>
          <w:sz w:val="32"/>
          <w:szCs w:val="32"/>
          <w14:textFill>
            <w14:solidFill>
              <w14:schemeClr w14:val="tx1"/>
            </w14:solidFill>
          </w14:textFill>
        </w:rPr>
        <w:t>宗。</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5.传承发展民族底蕴，文化体育事业成果丰硕</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（1）文化保护发展亮点纷呈。</w:t>
      </w:r>
      <w:r>
        <w:rPr>
          <w:rFonts w:hint="eastAsia" w:ascii="Times New Roman" w:eastAsia="仿宋" w:cs="仿宋"/>
          <w:bCs/>
          <w:color w:val="000000" w:themeColor="text1"/>
          <w:sz w:val="32"/>
          <w:szCs w:val="32"/>
          <w14:textFill>
            <w14:solidFill>
              <w14:schemeClr w14:val="tx1"/>
            </w14:solidFill>
          </w14:textFill>
        </w:rPr>
        <w:t>少数民族文化传承保护与开发工作成绩斐然。“十三五”期间，三江镇金坑村获评中国少数民族特色村寨，三排镇荣获“中国民间文化艺术之乡”（耍歌堂）称号。非物质文化遗产项目国家级增至3项、省级以上增至9项，非遗传承人国家级1人，省级以上16人；已完成6452件（套）文物征集和藏品整理入库；成功承办第九届“中国文化遗产日”广东分会场系列活动。主题创作活动成果丰硕，推出具有瑶族特色的“阿贵哥”“莎腰妹”系列表情包；创作《瑶家酒歌》等一批民族歌曲，出版现代歌曲集《瑶歌唱千年》，录制原生态歌曲集《万山朝王》；瑶族传统民歌《出路歌》被国家民族宗教事务委员会评选为“全国少数民族优秀声乐作品”。民族文化不断出新出彩，记录片《打旺都》获评第25届中国电视纪录片年度收藏作品，《丰收的布袋》、《掌嚯归》在第十一届全国少数民族传统体育运动会上分别获得一、二等奖。文化创意产业发展迅速，合作设计开发了一系列具有瑶族特色的盘王印摆件、潮流服饰等66类文创产品；原创排瑶手鼓荣获2019年度广东十佳“非遗新造物”。</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（2）文化体育事业取得新突破。</w:t>
      </w:r>
      <w:r>
        <w:rPr>
          <w:rFonts w:hint="eastAsia" w:ascii="Times New Roman" w:eastAsia="仿宋" w:cs="仿宋"/>
          <w:bCs/>
          <w:color w:val="000000" w:themeColor="text1"/>
          <w:sz w:val="32"/>
          <w:szCs w:val="32"/>
          <w14:textFill>
            <w14:solidFill>
              <w14:schemeClr w14:val="tx1"/>
            </w14:solidFill>
          </w14:textFill>
        </w:rPr>
        <w:t>不断完善文化基础设施建设，建成广东瑶族博物馆，县图书馆、文化馆分别升级创建成为国家三级、二级馆，镇级文化室、村级农家书屋全面普及；完成7个镇文化站、71个行政村（居）委综合性文化服务中心建设工作。启动连南民族体育中心建设，县民族体育馆、县民族高级中学体育馆竣工；全面建成县、镇两级全民健身广场并逐步向自然村延伸。实施文化惠民，大力开展送戏下乡、广场舞等活动，广场舞《魅力瑶山》获得全省广场舞联赛中年组特等奖。组织文艺团体外出交流演出，瑶族文化艺术团队先后参演首届全国少数民族乡村春晚、中国味道·清远符号2019巴拿马春晚等大型活动。成功举办2019连南半程马拉松赛、2019广东省男子篮球联赛季前赛（连南站）、“广东省第二届自然水域河钓大赛”、“2019年农商行杯”首届连南龙舟邀请赛、亚洲青少年羽毛球邀请赛等体育赛事和节庆活动。连南县代表队在省第五届少数民族运动会获得4金、2银，以及在第十届全国少数民族传统体育运动会中获表演项目一、二、三等奖的好成绩。</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6.加快完善基础设施，城乡保障构建新支撑</w:t>
      </w:r>
    </w:p>
    <w:p>
      <w:pPr>
        <w:pStyle w:val="30"/>
        <w:spacing w:line="360" w:lineRule="auto"/>
        <w:ind w:firstLine="643"/>
        <w:rPr>
          <w:rFonts w:ascii="Times New Roman" w:eastAsia="仿宋" w:cs="仿宋"/>
          <w:b/>
          <w:bCs/>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（1）进一步完善交通基础设施。</w:t>
      </w:r>
      <w:r>
        <w:rPr>
          <w:rFonts w:hint="eastAsia" w:ascii="Times New Roman" w:eastAsia="仿宋" w:cs="仿宋"/>
          <w:color w:val="000000" w:themeColor="text1"/>
          <w:sz w:val="32"/>
          <w:szCs w:val="32"/>
          <w14:textFill>
            <w14:solidFill>
              <w14:schemeClr w14:val="tx1"/>
            </w14:solidFill>
          </w14:textFill>
        </w:rPr>
        <w:t>“二广”高速公路广东段全线通车，途经连南的韶贺高速和韶柳铁路纳入国家交通建设“十三五”规划。全面推进国道G323线连南县城段改建、省道S262线寨岗段改建工程；</w:t>
      </w:r>
      <w:r>
        <w:rPr>
          <w:rFonts w:hint="eastAsia" w:ascii="Times New Roman" w:eastAsia="仿宋" w:cs="仿宋"/>
          <w:color w:val="000000" w:themeColor="text1"/>
          <w:sz w:val="32"/>
          <w:szCs w:val="32"/>
          <w:shd w:val="clear" w:color="auto" w:fill="FFFFFF"/>
          <w14:textFill>
            <w14:solidFill>
              <w14:schemeClr w14:val="tx1"/>
            </w14:solidFill>
          </w14:textFill>
        </w:rPr>
        <w:t>顺利完成省道S261线路面大修；</w:t>
      </w:r>
      <w:r>
        <w:rPr>
          <w:rFonts w:hint="eastAsia" w:ascii="Times New Roman" w:eastAsia="仿宋" w:cs="仿宋"/>
          <w:color w:val="000000" w:themeColor="text1"/>
          <w:sz w:val="32"/>
          <w:szCs w:val="32"/>
          <w14:textFill>
            <w14:solidFill>
              <w14:schemeClr w14:val="tx1"/>
            </w14:solidFill>
          </w14:textFill>
        </w:rPr>
        <w:t>完成</w:t>
      </w:r>
      <w:r>
        <w:rPr>
          <w:rFonts w:hint="eastAsia" w:ascii="Times New Roman" w:eastAsia="仿宋" w:cs="仿宋"/>
          <w:color w:val="000000" w:themeColor="text1"/>
          <w:sz w:val="32"/>
          <w:szCs w:val="32"/>
          <w:shd w:val="clear" w:color="auto" w:fill="FFFFFF"/>
          <w14:textFill>
            <w14:solidFill>
              <w14:schemeClr w14:val="tx1"/>
            </w14:solidFill>
          </w14:textFill>
        </w:rPr>
        <w:t>县道X838线牛塘林场至板洞水库改建工程、乡道Y681线金坑至内田公路改造工程</w:t>
      </w:r>
      <w:r>
        <w:rPr>
          <w:rFonts w:hint="eastAsia" w:ascii="Times New Roman" w:eastAsia="仿宋" w:cs="仿宋"/>
          <w:color w:val="000000" w:themeColor="text1"/>
          <w:sz w:val="32"/>
          <w:szCs w:val="32"/>
          <w14:textFill>
            <w14:solidFill>
              <w14:schemeClr w14:val="tx1"/>
            </w14:solidFill>
          </w14:textFill>
        </w:rPr>
        <w:t>等项目建设；完成340公里农村公路硬底化、734公里农村公路安全生命防护工程建设，在全市排名前列；有序推进县城主要道路14.6公里黑底化项目，</w:t>
      </w:r>
      <w:r>
        <w:rPr>
          <w:rFonts w:hint="eastAsia" w:ascii="Times New Roman" w:eastAsia="仿宋" w:cs="仿宋"/>
          <w:color w:val="000000" w:themeColor="text1"/>
          <w:kern w:val="0"/>
          <w:sz w:val="32"/>
          <w:szCs w:val="32"/>
          <w14:textFill>
            <w14:solidFill>
              <w14:schemeClr w14:val="tx1"/>
            </w14:solidFill>
          </w14:textFill>
        </w:rPr>
        <w:t>完成越秀廊桥桥墩工程</w:t>
      </w:r>
      <w:r>
        <w:rPr>
          <w:rFonts w:hint="eastAsia" w:ascii="Times New Roman" w:eastAsia="仿宋" w:cs="仿宋"/>
          <w:color w:val="000000" w:themeColor="text1"/>
          <w:sz w:val="32"/>
          <w:szCs w:val="32"/>
          <w:shd w:val="clear" w:color="auto" w:fill="FFFFFF"/>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到2020年底，连南县境内建成高速公路58.5公里，国道5.7公里，省道78.219公里，县道110.861公里，乡道868.19公里，村道301.737公里。交通网络更加便捷，使连南全面融入珠三角“三小时”经济圈。</w:t>
      </w:r>
      <w:r>
        <w:rPr>
          <w:rFonts w:hint="eastAsia" w:ascii="Times New Roman" w:eastAsia="仿宋" w:cs="仿宋"/>
          <w:color w:val="000000" w:themeColor="text1"/>
          <w:kern w:val="0"/>
          <w:sz w:val="32"/>
          <w:szCs w:val="32"/>
          <w14:textFill>
            <w14:solidFill>
              <w14:schemeClr w14:val="tx1"/>
            </w14:solidFill>
          </w14:textFill>
        </w:rPr>
        <w:t>公共交通逐步完善，积极推广新能源应用，建成</w:t>
      </w:r>
      <w:r>
        <w:rPr>
          <w:rFonts w:hint="eastAsia" w:ascii="Times New Roman" w:eastAsia="仿宋" w:cs="仿宋"/>
          <w:color w:val="000000" w:themeColor="text1"/>
          <w:sz w:val="32"/>
          <w:szCs w:val="32"/>
          <w14:textFill>
            <w14:solidFill>
              <w14:schemeClr w14:val="tx1"/>
            </w14:solidFill>
          </w14:textFill>
        </w:rPr>
        <w:t>3条</w:t>
      </w:r>
      <w:r>
        <w:rPr>
          <w:rFonts w:hint="eastAsia" w:ascii="Times New Roman" w:eastAsia="仿宋" w:cs="仿宋"/>
          <w:color w:val="000000" w:themeColor="text1"/>
          <w:kern w:val="0"/>
          <w:sz w:val="32"/>
          <w:szCs w:val="32"/>
          <w14:textFill>
            <w14:solidFill>
              <w14:schemeClr w14:val="tx1"/>
            </w14:solidFill>
          </w14:textFill>
        </w:rPr>
        <w:t>充电桩，投入使用11辆新能源公交车。</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（2）不断完善电力通讯基础设施。</w:t>
      </w:r>
      <w:r>
        <w:rPr>
          <w:rFonts w:hint="eastAsia" w:ascii="Times New Roman" w:eastAsia="仿宋" w:cs="仿宋"/>
          <w:color w:val="000000" w:themeColor="text1"/>
          <w:kern w:val="0"/>
          <w:sz w:val="32"/>
          <w:szCs w:val="32"/>
          <w14:textFill>
            <w14:solidFill>
              <w14:schemeClr w14:val="tx1"/>
            </w14:solidFill>
          </w14:textFill>
        </w:rPr>
        <w:t>电网架构逐步完善,全面推动寨岗220千伏高联输变电工程建设,完成110kV三江站扩建工程,新建35千伏白芒输变电工程列入前期。高效完成“新一轮农网升级改造”及“中心村农网升级改造”任务,重点提升配电网供电能力及供电质量。至2020年综合电压合格率99.99%，供电可靠率99.91%;户均配各容量达2.55kVA/户,农网指标远高于国家标准要求,新一轮农网升级改造成效显著。通讯网络建设扎实推进，到2020年底，县城区域及行政村光纤覆盖能力累计达</w:t>
      </w:r>
      <w:r>
        <w:rPr>
          <w:rFonts w:hint="eastAsia" w:ascii="Times New Roman" w:eastAsia="仿宋" w:cs="仿宋"/>
          <w:color w:val="000000" w:themeColor="text1"/>
          <w:sz w:val="32"/>
          <w:szCs w:val="32"/>
          <w14:textFill>
            <w14:solidFill>
              <w14:schemeClr w14:val="tx1"/>
            </w14:solidFill>
          </w14:textFill>
        </w:rPr>
        <w:t>2.25万户</w:t>
      </w:r>
      <w:r>
        <w:rPr>
          <w:rFonts w:hint="eastAsia" w:ascii="Times New Roman" w:eastAsia="仿宋" w:cs="仿宋"/>
          <w:color w:val="000000" w:themeColor="text1"/>
          <w:kern w:val="0"/>
          <w:sz w:val="32"/>
          <w:szCs w:val="32"/>
          <w14:textFill>
            <w14:solidFill>
              <w14:schemeClr w14:val="tx1"/>
            </w14:solidFill>
          </w14:textFill>
        </w:rPr>
        <w:t>，光纤接入用户达</w:t>
      </w:r>
      <w:r>
        <w:rPr>
          <w:rFonts w:hint="eastAsia" w:ascii="Times New Roman" w:eastAsia="仿宋" w:cs="仿宋"/>
          <w:color w:val="000000" w:themeColor="text1"/>
          <w:sz w:val="32"/>
          <w:szCs w:val="32"/>
          <w14:textFill>
            <w14:solidFill>
              <w14:schemeClr w14:val="tx1"/>
            </w14:solidFill>
          </w14:textFill>
        </w:rPr>
        <w:t>1.2户</w:t>
      </w:r>
      <w:r>
        <w:rPr>
          <w:rFonts w:hint="eastAsia" w:ascii="Times New Roman" w:eastAsia="仿宋" w:cs="仿宋"/>
          <w:color w:val="000000" w:themeColor="text1"/>
          <w:kern w:val="0"/>
          <w:sz w:val="32"/>
          <w:szCs w:val="32"/>
          <w14:textFill>
            <w14:solidFill>
              <w14:schemeClr w14:val="tx1"/>
            </w14:solidFill>
          </w14:textFill>
        </w:rPr>
        <w:t>，累计建成3G/4G基站数</w:t>
      </w:r>
      <w:r>
        <w:rPr>
          <w:rFonts w:hint="eastAsia" w:ascii="Times New Roman" w:eastAsia="仿宋" w:cs="仿宋"/>
          <w:color w:val="000000" w:themeColor="text1"/>
          <w:sz w:val="32"/>
          <w:szCs w:val="32"/>
          <w14:textFill>
            <w14:solidFill>
              <w14:schemeClr w14:val="tx1"/>
            </w14:solidFill>
          </w14:textFill>
        </w:rPr>
        <w:t>157座</w:t>
      </w:r>
      <w:r>
        <w:rPr>
          <w:rFonts w:hint="eastAsia" w:ascii="Times New Roman" w:eastAsia="仿宋" w:cs="仿宋"/>
          <w:color w:val="000000" w:themeColor="text1"/>
          <w:kern w:val="0"/>
          <w:sz w:val="32"/>
          <w:szCs w:val="32"/>
          <w14:textFill>
            <w14:solidFill>
              <w14:schemeClr w14:val="tx1"/>
            </w14:solidFill>
          </w14:textFill>
        </w:rPr>
        <w:t>，新建5G基站</w:t>
      </w:r>
      <w:r>
        <w:rPr>
          <w:rFonts w:hint="eastAsia" w:ascii="Times New Roman" w:eastAsia="仿宋" w:cs="仿宋"/>
          <w:color w:val="000000" w:themeColor="text1"/>
          <w:sz w:val="32"/>
          <w:szCs w:val="32"/>
          <w14:textFill>
            <w14:solidFill>
              <w14:schemeClr w14:val="tx1"/>
            </w14:solidFill>
          </w14:textFill>
        </w:rPr>
        <w:t>16座</w:t>
      </w:r>
      <w:r>
        <w:rPr>
          <w:rFonts w:hint="eastAsia" w:ascii="Times New Roman" w:eastAsia="仿宋" w:cs="仿宋"/>
          <w:color w:val="000000" w:themeColor="text1"/>
          <w:kern w:val="0"/>
          <w:sz w:val="32"/>
          <w:szCs w:val="32"/>
          <w14:textFill>
            <w14:solidFill>
              <w14:schemeClr w14:val="tx1"/>
            </w14:solidFill>
          </w14:textFill>
        </w:rPr>
        <w:t>，实现光网、4G覆盖率达100%。固定电话机总数达</w:t>
      </w:r>
      <w:r>
        <w:rPr>
          <w:rFonts w:hint="eastAsia" w:ascii="Times New Roman" w:eastAsia="仿宋" w:cs="仿宋"/>
          <w:color w:val="000000" w:themeColor="text1"/>
          <w:sz w:val="32"/>
          <w:szCs w:val="32"/>
          <w14:textFill>
            <w14:solidFill>
              <w14:schemeClr w14:val="tx1"/>
            </w14:solidFill>
          </w14:textFill>
        </w:rPr>
        <w:t>9500部</w:t>
      </w:r>
      <w:r>
        <w:rPr>
          <w:rFonts w:hint="eastAsia" w:ascii="Times New Roman" w:eastAsia="仿宋" w:cs="仿宋"/>
          <w:color w:val="000000" w:themeColor="text1"/>
          <w:kern w:val="0"/>
          <w:sz w:val="32"/>
          <w:szCs w:val="32"/>
          <w14:textFill>
            <w14:solidFill>
              <w14:schemeClr w14:val="tx1"/>
            </w14:solidFill>
          </w14:textFill>
        </w:rPr>
        <w:t>，固定电话机普及率达</w:t>
      </w:r>
      <w:r>
        <w:rPr>
          <w:rFonts w:hint="eastAsia" w:ascii="Times New Roman" w:eastAsia="仿宋" w:cs="仿宋"/>
          <w:color w:val="000000" w:themeColor="text1"/>
          <w:sz w:val="32"/>
          <w:szCs w:val="32"/>
          <w14:textFill>
            <w14:solidFill>
              <w14:schemeClr w14:val="tx1"/>
            </w14:solidFill>
          </w14:textFill>
        </w:rPr>
        <w:t>每百人6部</w:t>
      </w:r>
      <w:r>
        <w:rPr>
          <w:rFonts w:hint="eastAsia" w:ascii="Times New Roman" w:eastAsia="仿宋" w:cs="仿宋"/>
          <w:color w:val="000000" w:themeColor="text1"/>
          <w:kern w:val="0"/>
          <w:sz w:val="32"/>
          <w:szCs w:val="32"/>
          <w14:textFill>
            <w14:solidFill>
              <w14:schemeClr w14:val="tx1"/>
            </w14:solidFill>
          </w14:textFill>
        </w:rPr>
        <w:t>，移动电话用户2.1万部，普及率达每百人</w:t>
      </w:r>
      <w:r>
        <w:rPr>
          <w:rFonts w:hint="eastAsia" w:ascii="Times New Roman" w:eastAsia="仿宋" w:cs="仿宋"/>
          <w:color w:val="000000" w:themeColor="text1"/>
          <w:sz w:val="32"/>
          <w:szCs w:val="32"/>
          <w14:textFill>
            <w14:solidFill>
              <w14:schemeClr w14:val="tx1"/>
            </w14:solidFill>
          </w14:textFill>
        </w:rPr>
        <w:t>13部</w:t>
      </w:r>
      <w:r>
        <w:rPr>
          <w:rFonts w:hint="eastAsia" w:ascii="Times New Roman" w:eastAsia="仿宋" w:cs="仿宋"/>
          <w:color w:val="000000" w:themeColor="text1"/>
          <w:kern w:val="0"/>
          <w:sz w:val="32"/>
          <w:szCs w:val="32"/>
          <w14:textFill>
            <w14:solidFill>
              <w14:schemeClr w14:val="tx1"/>
            </w14:solidFill>
          </w14:textFill>
        </w:rPr>
        <w:t>。</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（3）逐步完善水利防灾基础设施。</w:t>
      </w:r>
      <w:r>
        <w:rPr>
          <w:rFonts w:hint="eastAsia" w:ascii="Times New Roman" w:eastAsia="仿宋" w:cs="仿宋"/>
          <w:color w:val="000000" w:themeColor="text1"/>
          <w:kern w:val="0"/>
          <w:sz w:val="32"/>
          <w:szCs w:val="32"/>
          <w14:textFill>
            <w14:solidFill>
              <w14:schemeClr w14:val="tx1"/>
            </w14:solidFill>
          </w14:textFill>
        </w:rPr>
        <w:t>解决群众饮水难问题，塘冲水库食水工程建设全面开展，受益人口达15.7万人的村村通自来水工程基本完工，寨岗镇供水及基础设施扩建综合项目有序推进。加强城乡污水治理，镇级污水处理设施实现全覆盖；加大农村污水处理设施建设力度，319个村级污水处理系统投入运作，建成污水管网50公里，农村环境卫生得到有效改善。推进水利设施建设，</w:t>
      </w:r>
      <w:r>
        <w:rPr>
          <w:rFonts w:hint="eastAsia" w:ascii="Times New Roman" w:eastAsia="仿宋" w:cs="仿宋"/>
          <w:color w:val="000000" w:themeColor="text1"/>
          <w:sz w:val="32"/>
          <w:szCs w:val="32"/>
          <w:shd w:val="clear" w:color="auto" w:fill="FFFFFF"/>
          <w14:textFill>
            <w14:solidFill>
              <w14:schemeClr w14:val="tx1"/>
            </w14:solidFill>
          </w14:textFill>
        </w:rPr>
        <w:t>县城沿江西路建设基本完成，城防河堤工程全线贯通；完成同灌河、盘石河等</w:t>
      </w:r>
      <w:r>
        <w:rPr>
          <w:rFonts w:hint="eastAsia" w:ascii="Times New Roman" w:eastAsia="仿宋" w:cs="仿宋"/>
          <w:color w:val="000000" w:themeColor="text1"/>
          <w:sz w:val="32"/>
          <w:szCs w:val="32"/>
          <w14:textFill>
            <w14:solidFill>
              <w14:schemeClr w14:val="tx1"/>
            </w14:solidFill>
          </w14:textFill>
        </w:rPr>
        <w:t>46条</w:t>
      </w:r>
      <w:r>
        <w:rPr>
          <w:rFonts w:hint="eastAsia" w:ascii="Times New Roman" w:eastAsia="仿宋" w:cs="仿宋"/>
          <w:color w:val="000000" w:themeColor="text1"/>
          <w:sz w:val="32"/>
          <w:szCs w:val="32"/>
          <w:shd w:val="clear" w:color="auto" w:fill="FFFFFF"/>
          <w14:textFill>
            <w14:solidFill>
              <w14:schemeClr w14:val="tx1"/>
            </w14:solidFill>
          </w14:textFill>
        </w:rPr>
        <w:t>中小河流治理项目建设；完成山联水库、下牛塘水库、山田冲水库除险加固工程；完成大麦山、大坪、寨岗安田灌区续建配套与节水改造、小型农田水利建设。</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（4）大力发展绿色能源基础设施。</w:t>
      </w:r>
      <w:r>
        <w:rPr>
          <w:rFonts w:hint="eastAsia" w:ascii="Times New Roman" w:eastAsia="仿宋" w:cs="仿宋"/>
          <w:color w:val="000000" w:themeColor="text1"/>
          <w:sz w:val="32"/>
          <w:szCs w:val="32"/>
          <w14:textFill>
            <w14:solidFill>
              <w14:schemeClr w14:val="tx1"/>
            </w14:solidFill>
          </w14:textFill>
        </w:rPr>
        <w:t>光伏、水电等绿色能源加快发展，推进光伏发电的CCER项目开发，三排连水生态农业光伏发电一期20兆瓦项目成功并网发电，分布式光伏项目已经动工。积极推动节能减排，“十三五”期间完成电能替代1332.67万千瓦时，主动服务光伏项目并网25个。开展光储微电网研究工作，智能绿色电网建设先试先行，建成广东省山区首个光储微</w:t>
      </w:r>
      <w:r>
        <w:rPr>
          <w:rFonts w:hint="eastAsia" w:ascii="Times New Roman" w:eastAsia="仿宋" w:cs="仿宋"/>
          <w:color w:val="000000" w:themeColor="text1"/>
          <w:sz w:val="32"/>
          <w:szCs w:val="32"/>
          <w:shd w:val="clear" w:color="auto" w:fill="FFFFFF"/>
          <w14:textFill>
            <w14:solidFill>
              <w14:schemeClr w14:val="tx1"/>
            </w14:solidFill>
          </w14:textFill>
        </w:rPr>
        <w:t>电网，促进了分布式绿色能源消纳。</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7.持续增进民生保障，社会事业全面进步</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（1）社会保障体系不断完善。</w:t>
      </w:r>
      <w:r>
        <w:rPr>
          <w:rFonts w:hint="eastAsia" w:ascii="Times New Roman" w:eastAsia="仿宋" w:cs="仿宋"/>
          <w:bCs/>
          <w:color w:val="000000" w:themeColor="text1"/>
          <w:sz w:val="32"/>
          <w:szCs w:val="32"/>
          <w14:textFill>
            <w14:solidFill>
              <w14:schemeClr w14:val="tx1"/>
            </w14:solidFill>
          </w14:textFill>
        </w:rPr>
        <w:t>民生保障水平稳步提高，就业、教育、医疗、住房等保障措施惠及城乡。底线民生坚持做到“应保尽保”，至2020年底全县城乡居民医疗保险和大病保险参保人数13.81万人；企业退休人员月均养老金、城乡居民基本养老保险基础养老金、失业保险金分别比2019年增长4.8%、5.88%和45.3%。改造和新建公租房118套，完成168套棚户区改造，完成2062户农村危房改造，发放建房补助资金6059.6万元。就业数量质量显著提升，“十三五”期间城镇新增就业8704人，农村劳力新增转移就业人数7502人；城镇失业人员实现再就业2603人，其中就业困难人员实现就业262人；城镇登记失业率控制在2.47%，实现城镇“零就业家庭”动态归零；“粤菜师傅”“南粤家政”工程得到群众积极响应，开展各类培训共10721人次，城乡劳动力技能晋升培训比例达到70%以上。</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（2）教育水平迈上新台阶。</w:t>
      </w:r>
      <w:r>
        <w:rPr>
          <w:rFonts w:hint="eastAsia" w:ascii="Times New Roman" w:eastAsia="仿宋" w:cs="仿宋"/>
          <w:bCs/>
          <w:color w:val="000000" w:themeColor="text1"/>
          <w:sz w:val="32"/>
          <w:szCs w:val="32"/>
          <w14:textFill>
            <w14:solidFill>
              <w14:schemeClr w14:val="tx1"/>
            </w14:solidFill>
          </w14:textFill>
        </w:rPr>
        <w:t>国家义务教育基本均衡县通过复评验收，学前教育、九年义务教育、高中阶段教育达到普及水平。截止到2020年，连南县省规范化幼儿园覆盖率为84.21%，连南县公办幼儿园在园人数达68.39%，公办幼儿园和普惠性民办幼儿园在园幼儿占比是97.27%，已提前达到普惠性学前教育资源“5080”标准。学前教育三年毛入学率98.56%，小学适龄儿童入学率为100%；初中毛入学率118.49%，三年巩固率为99.02%，初中毕业升学率99.82%。义务教育阶段三残儿童入学率100%；外来务工子女100%入读公办学校。高中阶段毛入学率97.75%，高考上线率和录取率分别达到92.12%和89.82%。成功创建“广东省推进教育现代化先进县”，成为广东省第一个实现“创先”目标的少数民族自治县。投入1200多万元完善农村小规模和寄宿制学校设施建设；完成寨岗中心小学（金星）、星河湾三江镇中心小学等8个教学综合楼扩建新建项目，推动三排幼儿园、盘石幼儿园、横坑小学幼儿园建设；启动寨岗中学扩建工作，新建旺洞小学、石泉小学、民族初级中学，为县城新增学位3000多个；开通乡村校车运营专线46条护航2800多名学生安全上学；建设县域民族职业教育中心。发展民族特色美育教育项目，开设瑶族传统文化艺术校本课程，打造瑶族特色现代教学品牌“瑶微课”。</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（3）医疗卫生水平不断提高。</w:t>
      </w:r>
      <w:r>
        <w:rPr>
          <w:rFonts w:hint="eastAsia" w:ascii="Times New Roman" w:eastAsia="仿宋" w:cs="仿宋"/>
          <w:bCs/>
          <w:color w:val="000000" w:themeColor="text1"/>
          <w:sz w:val="32"/>
          <w:szCs w:val="32"/>
          <w14:textFill>
            <w14:solidFill>
              <w14:schemeClr w14:val="tx1"/>
            </w14:solidFill>
          </w14:textFill>
        </w:rPr>
        <w:t>公共卫生和医疗服务进一步完善，连南县被纳入国家级紧密型县域医共体建设试点县，县域医共体总医院正式挂牌。推进县人民医院门诊医技楼、自助挂号缴费机等升级建设。加快互联网智慧医院建设，选定寨岗分院2间卫生站为试点实行远程心电诊断，逐步实现省-县-镇-村四级医疗同质化管理。创建省级卫生村179条、市级卫生村179条；完成8间基层卫生院、68间农村卫生站标准化建设任务，镇村医疗卫生服务一体化有序推进。到2020年底，达到每千人执业医师1.8人，每千人护士2.2人，每千人医疗机构床位数3.6张，人均基本公共卫生服务经费74 元。食品药品安全工作取得实效，县级以上医疗机构100%完成药房规范化建设。强化医保基金监管，对定点医药机构开展打击欺诈骗保专项治理工作取得实效。大力推进医疗救助，医疗救助“一站式”结算已完成省内和跨省直接结算，城乡基本医疗保险参保率达</w:t>
      </w:r>
      <w:r>
        <w:rPr>
          <w:rFonts w:ascii="Times New Roman" w:eastAsia="仿宋" w:cs="仿宋"/>
          <w:bCs/>
          <w:color w:val="000000" w:themeColor="text1"/>
          <w:sz w:val="32"/>
          <w:szCs w:val="32"/>
          <w14:textFill>
            <w14:solidFill>
              <w14:schemeClr w14:val="tx1"/>
            </w14:solidFill>
          </w14:textFill>
        </w:rPr>
        <w:t>100</w:t>
      </w:r>
      <w:r>
        <w:rPr>
          <w:rFonts w:hint="eastAsia" w:ascii="Times New Roman" w:eastAsia="仿宋" w:cs="仿宋"/>
          <w:bCs/>
          <w:color w:val="000000" w:themeColor="text1"/>
          <w:sz w:val="32"/>
          <w:szCs w:val="32"/>
          <w14:textFill>
            <w14:solidFill>
              <w14:schemeClr w14:val="tx1"/>
            </w14:solidFill>
          </w14:textFill>
        </w:rPr>
        <w:t>%。</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（4）脱贫攻坚取得阶段性胜利。</w:t>
      </w:r>
      <w:r>
        <w:rPr>
          <w:rFonts w:hint="eastAsia" w:ascii="Times New Roman" w:eastAsia="仿宋" w:cs="仿宋"/>
          <w:bCs/>
          <w:color w:val="000000" w:themeColor="text1"/>
          <w:sz w:val="32"/>
          <w:szCs w:val="32"/>
          <w14:textFill>
            <w14:solidFill>
              <w14:schemeClr w14:val="tx1"/>
            </w14:solidFill>
          </w14:textFill>
        </w:rPr>
        <w:t>脱贫攻坚多渠道发力，突出“产业、金融、就业”三项联动。到2020年底，连南县投入精准扶贫专项资金7357.60万元、整合其他精准扶贫精准脱贫类资金1.04亿元，派出7个驻镇工作组、69个驻村工作队共2362人全力推进脱贫攻坚工作。已完成建档立卡贫困户1896户5321人全部脱贫任务，脱贫率达100%。“两不愁、三保障”政策全面落实，全额发放贫困学生春秋两季教育补助，全额资助贫困户参加城乡居民医疗保险。贫困户的生活条件得到较大改善，有劳力贫困户1146户人均可支配收入13695.84元，超过脱贫标准线，无劳动力783户通过政策兜底脱贫。就业和产业扶贫成效明显，贫困人口1621人实现外出务工并稳定就业；建立2个就业扶贫基地和9个就业扶贫车间，建成7类主导扶贫产业项目23个，带动593户贫困户人均增收超6300元；开展面向贫困劳动力的实用性技术培训及岗前培训，实用性技术培训参训人数1207人，岗前培训1354人次；出台就业奖补政策拓宽就业渠道，解决了1151人的就业问题。</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（5）社会治安环境更加优化。</w:t>
      </w:r>
      <w:r>
        <w:rPr>
          <w:rFonts w:hint="eastAsia" w:ascii="Times New Roman" w:eastAsia="仿宋" w:cs="仿宋"/>
          <w:bCs/>
          <w:color w:val="000000" w:themeColor="text1"/>
          <w:sz w:val="32"/>
          <w:szCs w:val="32"/>
          <w14:textFill>
            <w14:solidFill>
              <w14:schemeClr w14:val="tx1"/>
            </w14:solidFill>
          </w14:textFill>
        </w:rPr>
        <w:t>“平安连南”建设成果丰硕，扫黑除恶、全民禁毒、扫黄打非等工作有力推进，恶性事件零发生。建设视频监控工程，完善“平安细胞”、“立体化治安防控”、“社会动员机制”体系。深入推进药品安全示范县、省级食品安全示范区和化妆品市场安全治理示范区创建工作，食品药品安全保障能力有效提升。</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（6）应急管理体系加快完善。</w:t>
      </w:r>
      <w:r>
        <w:rPr>
          <w:rFonts w:hint="eastAsia" w:ascii="Times New Roman" w:eastAsia="仿宋" w:cs="仿宋"/>
          <w:bCs/>
          <w:color w:val="000000" w:themeColor="text1"/>
          <w:sz w:val="32"/>
          <w:szCs w:val="32"/>
          <w14:textFill>
            <w14:solidFill>
              <w14:schemeClr w14:val="tx1"/>
            </w14:solidFill>
          </w14:textFill>
        </w:rPr>
        <w:t>推动应急管理体系建设，开展信息化大数据应急救援指挥中心平台建设项目，推进县镇村三级应急救援指挥信息化建设，“十三五”期间挂牌督办消除重点安全隐患共</w:t>
      </w:r>
      <w:r>
        <w:rPr>
          <w:rFonts w:ascii="Times New Roman" w:eastAsia="仿宋" w:cs="仿宋"/>
          <w:bCs/>
          <w:color w:val="000000" w:themeColor="text1"/>
          <w:sz w:val="32"/>
          <w:szCs w:val="32"/>
          <w14:textFill>
            <w14:solidFill>
              <w14:schemeClr w14:val="tx1"/>
            </w14:solidFill>
          </w14:textFill>
        </w:rPr>
        <w:t>9</w:t>
      </w:r>
      <w:r>
        <w:rPr>
          <w:rFonts w:hint="eastAsia" w:ascii="Times New Roman" w:eastAsia="仿宋" w:cs="仿宋"/>
          <w:bCs/>
          <w:color w:val="000000" w:themeColor="text1"/>
          <w:sz w:val="32"/>
          <w:szCs w:val="32"/>
          <w14:textFill>
            <w14:solidFill>
              <w14:schemeClr w14:val="tx1"/>
            </w14:solidFill>
          </w14:textFill>
        </w:rPr>
        <w:t>处，安全生产四项指标全面下降。推进县镇两级安全生产“双主任”制度改革，统筹指导各镇、村落实修订、制定防汛防风防旱应急预案，有序开展防汛减灾、防控非洲猪瘟等工作。完善县、镇、村三级森林防灭火体系，成立了2320人的半专业镇村森林消防队伍。深入开展“7+2”九类重点行业领域安全生产专项整治、安全生产应急救援演练和宣传教育培训，处理各类突发事件的能力进一步提高。</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8.强化体制机制改革，社会局面稳定和谐</w:t>
      </w:r>
    </w:p>
    <w:p>
      <w:pPr>
        <w:pStyle w:val="30"/>
        <w:spacing w:line="360" w:lineRule="auto"/>
        <w:ind w:firstLine="643"/>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（1）重点领域改革深入推进。</w:t>
      </w:r>
      <w:r>
        <w:rPr>
          <w:rFonts w:hint="eastAsia" w:ascii="Times New Roman" w:eastAsia="仿宋" w:cs="仿宋"/>
          <w:bCs/>
          <w:color w:val="000000" w:themeColor="text1"/>
          <w:sz w:val="32"/>
          <w:szCs w:val="32"/>
          <w14:textFill>
            <w14:solidFill>
              <w14:schemeClr w14:val="tx1"/>
            </w14:solidFill>
          </w14:textFill>
        </w:rPr>
        <w:t>（1）优化营商环境综合改革持续推进，不断提高为企业服务的能力和水平；全面推行一次性告知制、首问负责制、限时办结制、服务承诺制；加大政府“放管服”改革力度，在连南县一门式一网式综合受理和协同调度平台审批政府投资项目，在广东省投资项目在线审批平台审批投资项目赋码（备案或核准）企业投资项目，在连南县政府信息公开目录系统、两建信用平台（公共信用管理信息平台）、广东省招标监管网发布投资项目有关信息；深化商事制度改革，推行“承诺制信任审批”，探索相对集中行政许可权改革。（2）社会信用体系建设继续推进。建立完善联合激励和失信联合惩戒制度，优化“信用连南”平台，推动信用信息公示公开；推进行政许可、行政处罚等信息“双公示”工作。（3）价格领域改革不断深化。落实价格（收费）政策，编制并公布收费目录清单7个；降低中小微企业和商业用电价格；积极配合清远市落实医疗收费改革工作。（4）供给侧结构性改革取得显著成果。完成连南县三家化解过剩产能钢铁企业的过剩产能设备清拆工作，化解钢铁过剩产能62万吨；补短板精准发力，大力推进农村电网、光纤宽带网络、公路交通、水利等薄弱环节基础设施建设。（5）农村综合改革稳步推进。推动土地确权颁证工作，全县69个村838个经济社完成外业调查实测面积13.03万亩，已颁发农村土地承包经营权确权登记证的农户30355户；涉农资金整合示范区（点）建设有序开展，着力实现“田成方、地成块、路相连、渠相通、旱能灌、涝能排”的目标；完成寨岗、涡水两个试点镇的22个“土地整合”示范村建设项目和5个非试点镇的2个“土地整合”示范村项目；49个美丽乡村建设项目、金坑片区林农转型发展试点工作有序推进；财政涉农资金整合效益显现，整合非普惠性资金2679.89万元，拉动购买服务放大资金10338万元。</w:t>
      </w:r>
    </w:p>
    <w:p>
      <w:pPr>
        <w:pStyle w:val="30"/>
        <w:spacing w:line="360" w:lineRule="auto"/>
        <w:ind w:firstLine="643"/>
        <w:rPr>
          <w:rFonts w:ascii="Times New Roman" w:eastAsia="仿宋" w:cs="仿宋"/>
          <w:b/>
          <w:bCs/>
          <w:color w:val="000000" w:themeColor="text1"/>
          <w:sz w:val="32"/>
          <w:szCs w:val="32"/>
          <w:shd w:val="clear" w:color="auto" w:fill="FFFFFF"/>
          <w14:textFill>
            <w14:solidFill>
              <w14:schemeClr w14:val="tx1"/>
            </w14:solidFill>
          </w14:textFill>
        </w:rPr>
      </w:pPr>
      <w:r>
        <w:rPr>
          <w:rFonts w:hint="eastAsia" w:ascii="Times New Roman" w:eastAsia="仿宋" w:cs="仿宋"/>
          <w:b/>
          <w:bCs/>
          <w:color w:val="000000" w:themeColor="text1"/>
          <w:kern w:val="0"/>
          <w:sz w:val="32"/>
          <w:szCs w:val="32"/>
          <w14:textFill>
            <w14:solidFill>
              <w14:schemeClr w14:val="tx1"/>
            </w14:solidFill>
          </w14:textFill>
        </w:rPr>
        <w:t>（2）社会治理水平全面提升。</w:t>
      </w:r>
      <w:r>
        <w:rPr>
          <w:rFonts w:hint="eastAsia" w:ascii="Times New Roman" w:eastAsia="仿宋" w:cs="仿宋"/>
          <w:color w:val="000000" w:themeColor="text1"/>
          <w:kern w:val="0"/>
          <w:sz w:val="32"/>
          <w:szCs w:val="32"/>
          <w14:textFill>
            <w14:solidFill>
              <w14:schemeClr w14:val="tx1"/>
            </w14:solidFill>
          </w14:textFill>
        </w:rPr>
        <w:t>依法行政水平不断提升。深入推进法治政府建设，实行常年法律顾问制度，严格执行行政决策法定程序；推行行政执法“三项制度”，严格规范公正文明执法；主动接受人大、政协民主监督,政协提案完成率、满意率实现两个100%。紧抓政府系统廉政建设和意识形态建设，开展政府机关作风转变“百日攻坚行动”，完善“三公”经费管理机制，完成机关公车改革、办公用房清理腾退工作。大力推动政务公开,通过网络和报刊媒体等主动公开各类政府信息，打造共建共治共享的社会治理新格局。深化平安连南建设，依法打击各类违法犯罪，抓好安全生产工作；落实社会治安综合治理领导责任制、重大问题责任查究制。大麦山镇深入开展主题教育，大坪镇不断深化“党组织+瑶老制+先生公”基层治理模式；“瑶老”调解模式发挥积极作用，唐者三被评为“全国模范人民调解员”。人民武装、双拥工作、食品药品安全、交通安全管理、消防安全和公共安全管理全面加强。</w:t>
      </w:r>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总体上看，连南“十三五”规划中各项指标基本完成，重大项目累计已实施或进入前期工作的项目共106项，占59.22%，深化“特色立县·生态崛起”发展战略推进顺利。</w:t>
      </w:r>
      <w:r>
        <w:rPr>
          <w:rFonts w:hint="eastAsia" w:ascii="Times New Roman" w:eastAsia="仿宋_GB2312" w:cs="仿宋_GB2312"/>
          <w:color w:val="000000" w:themeColor="text1"/>
          <w:sz w:val="32"/>
          <w:szCs w:val="32"/>
          <w14:textFill>
            <w14:solidFill>
              <w14:schemeClr w14:val="tx1"/>
            </w14:solidFill>
          </w14:textFill>
        </w:rPr>
        <w:t>与此同时，我们要清醒认识到，</w:t>
      </w:r>
      <w:r>
        <w:rPr>
          <w:rFonts w:hint="eastAsia" w:ascii="Times New Roman" w:eastAsia="仿宋" w:cs="仿宋"/>
          <w:color w:val="000000" w:themeColor="text1"/>
          <w:kern w:val="0"/>
          <w:sz w:val="32"/>
          <w:szCs w:val="32"/>
          <w14:textFill>
            <w14:solidFill>
              <w14:schemeClr w14:val="tx1"/>
            </w14:solidFill>
          </w14:textFill>
        </w:rPr>
        <w:t>改革任务仍然艰巨，</w:t>
      </w:r>
      <w:r>
        <w:rPr>
          <w:rFonts w:hint="eastAsia" w:ascii="Times New Roman" w:eastAsia="仿宋_GB2312" w:cs="仿宋_GB2312"/>
          <w:color w:val="000000" w:themeColor="text1"/>
          <w:sz w:val="32"/>
          <w:szCs w:val="32"/>
          <w14:textFill>
            <w14:solidFill>
              <w14:schemeClr w14:val="tx1"/>
            </w14:solidFill>
          </w14:textFill>
        </w:rPr>
        <w:t>连南发展不平衡不充分问题突出，全县经济总量偏小，人均水平较低，产业基础薄弱</w:t>
      </w:r>
      <w:r>
        <w:rPr>
          <w:rFonts w:hint="eastAsia" w:ascii="Times New Roman" w:eastAsia="仿宋" w:cs="仿宋"/>
          <w:color w:val="000000" w:themeColor="text1"/>
          <w:kern w:val="0"/>
          <w:sz w:val="32"/>
          <w:szCs w:val="32"/>
          <w14:textFill>
            <w14:solidFill>
              <w14:schemeClr w14:val="tx1"/>
            </w14:solidFill>
          </w14:textFill>
        </w:rPr>
        <w:t>；</w:t>
      </w:r>
      <w:r>
        <w:rPr>
          <w:rFonts w:hint="eastAsia" w:ascii="Times New Roman" w:eastAsia="仿宋_GB2312" w:cs="仿宋_GB2312"/>
          <w:color w:val="000000" w:themeColor="text1"/>
          <w:sz w:val="32"/>
          <w:szCs w:val="32"/>
          <w14:textFill>
            <w14:solidFill>
              <w14:schemeClr w14:val="tx1"/>
            </w14:solidFill>
          </w14:textFill>
        </w:rPr>
        <w:t>城乡区域之间、瑶汉区之间发展差距较大</w:t>
      </w:r>
      <w:r>
        <w:rPr>
          <w:rFonts w:hint="eastAsia" w:ascii="Times New Roman" w:eastAsia="仿宋" w:cs="仿宋"/>
          <w:color w:val="000000" w:themeColor="text1"/>
          <w:kern w:val="0"/>
          <w:sz w:val="32"/>
          <w:szCs w:val="32"/>
          <w14:textFill>
            <w14:solidFill>
              <w14:schemeClr w14:val="tx1"/>
            </w14:solidFill>
          </w14:textFill>
        </w:rPr>
        <w:t>，城乡融合发展需加大力度；生态保护任务艰巨，</w:t>
      </w:r>
      <w:r>
        <w:rPr>
          <w:rFonts w:hint="eastAsia" w:ascii="Times New Roman" w:eastAsia="仿宋_GB2312" w:cs="仿宋_GB2312"/>
          <w:color w:val="000000" w:themeColor="text1"/>
          <w:sz w:val="32"/>
          <w:szCs w:val="32"/>
          <w14:textFill>
            <w14:solidFill>
              <w14:schemeClr w14:val="tx1"/>
            </w14:solidFill>
          </w14:textFill>
        </w:rPr>
        <w:t>绿色生态发展体制机制还不完善</w:t>
      </w:r>
      <w:r>
        <w:rPr>
          <w:rFonts w:hint="eastAsia" w:ascii="Times New Roman" w:eastAsia="仿宋" w:cs="仿宋"/>
          <w:color w:val="000000" w:themeColor="text1"/>
          <w:kern w:val="0"/>
          <w:sz w:val="32"/>
          <w:szCs w:val="32"/>
          <w14:textFill>
            <w14:solidFill>
              <w14:schemeClr w14:val="tx1"/>
            </w14:solidFill>
          </w14:textFill>
        </w:rPr>
        <w:t>；少数民族文化特色不够鲜明，民族文化优势需进一步释放；</w:t>
      </w:r>
      <w:r>
        <w:rPr>
          <w:rFonts w:hint="eastAsia" w:ascii="Times New Roman" w:eastAsia="仿宋_GB2312" w:cs="仿宋_GB2312"/>
          <w:color w:val="000000" w:themeColor="text1"/>
          <w:sz w:val="32"/>
          <w:szCs w:val="32"/>
          <w14:textFill>
            <w14:solidFill>
              <w14:schemeClr w14:val="tx1"/>
            </w14:solidFill>
          </w14:textFill>
        </w:rPr>
        <w:t>新型城镇化建设、民生保障、社会治理等还存在短板弱项，安全发展能力和机制有待加强。</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 w:name="_Toc56359000"/>
      <w:bookmarkStart w:id="9" w:name="_Toc63357468"/>
      <w:r>
        <w:rPr>
          <w:rFonts w:hint="eastAsia" w:ascii="Times New Roman" w:eastAsia="楷体"/>
          <w:color w:val="000000" w:themeColor="text1"/>
          <w14:textFill>
            <w14:solidFill>
              <w14:schemeClr w14:val="tx1"/>
            </w14:solidFill>
          </w14:textFill>
        </w:rPr>
        <w:t>第二节 新时代新特征</w:t>
      </w:r>
      <w:bookmarkEnd w:id="8"/>
      <w:bookmarkEnd w:id="9"/>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我国将进入新时代、新阶段，将面临新矛盾、新问题，主要有以下新的发展趋势：</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智能化</w:t>
      </w:r>
      <w:r>
        <w:rPr>
          <w:rFonts w:hint="eastAsia" w:ascii="Times New Roman" w:eastAsia="仿宋" w:cs="仿宋"/>
          <w:color w:val="000000" w:themeColor="text1"/>
          <w:kern w:val="0"/>
          <w:sz w:val="32"/>
          <w:szCs w:val="32"/>
          <w14:textFill>
            <w14:solidFill>
              <w14:schemeClr w14:val="tx1"/>
            </w14:solidFill>
          </w14:textFill>
        </w:rPr>
        <w:t>——工业化步入4.0时代，将发生深刻的从工业化到智能化的演变，进入全新的人工智能时期，经济发展动能也会带来革命性影响。</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信息化</w:t>
      </w:r>
      <w:r>
        <w:rPr>
          <w:rFonts w:hint="eastAsia" w:ascii="Times New Roman" w:eastAsia="仿宋" w:cs="仿宋"/>
          <w:color w:val="000000" w:themeColor="text1"/>
          <w:kern w:val="0"/>
          <w:sz w:val="32"/>
          <w:szCs w:val="32"/>
          <w14:textFill>
            <w14:solidFill>
              <w14:schemeClr w14:val="tx1"/>
            </w14:solidFill>
          </w14:textFill>
        </w:rPr>
        <w:t>——信息化进入以5G为主要标志的新技术突破期。互联网、大数据、物联网、人工智能等新技术将催生系列新产业、新业态、新基建。</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逆城镇化</w:t>
      </w:r>
      <w:r>
        <w:rPr>
          <w:rFonts w:hint="eastAsia" w:ascii="Times New Roman" w:eastAsia="仿宋" w:cs="仿宋"/>
          <w:color w:val="000000" w:themeColor="text1"/>
          <w:kern w:val="0"/>
          <w:sz w:val="32"/>
          <w:szCs w:val="32"/>
          <w14:textFill>
            <w14:solidFill>
              <w14:schemeClr w14:val="tx1"/>
            </w14:solidFill>
          </w14:textFill>
        </w:rPr>
        <w:t>——城镇化将从粗放式、扩张式的发展，转变为精致化、内涵式发展，城镇人口比重的增长趋缓甚至停滞，逆城镇化现象将出现，城乡建设进入有机更新和城乡人口双向流动的时期。</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老龄化</w:t>
      </w:r>
      <w:r>
        <w:rPr>
          <w:rFonts w:hint="eastAsia" w:ascii="Times New Roman" w:eastAsia="仿宋" w:cs="仿宋"/>
          <w:color w:val="000000" w:themeColor="text1"/>
          <w:kern w:val="0"/>
          <w:sz w:val="32"/>
          <w:szCs w:val="32"/>
          <w14:textFill>
            <w14:solidFill>
              <w14:schemeClr w14:val="tx1"/>
            </w14:solidFill>
          </w14:textFill>
        </w:rPr>
        <w:t>——老龄化社会将进入凸显期，进入应对老龄化和鼓励生二胎的交汇期，一方面要大力发展保障性的银发经济，一方面要制定完善鼓励生育的政策和措施。</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生态化</w:t>
      </w:r>
      <w:r>
        <w:rPr>
          <w:rFonts w:hint="eastAsia" w:ascii="Times New Roman" w:eastAsia="仿宋" w:cs="仿宋"/>
          <w:color w:val="000000" w:themeColor="text1"/>
          <w:kern w:val="0"/>
          <w:sz w:val="32"/>
          <w:szCs w:val="32"/>
          <w14:textFill>
            <w14:solidFill>
              <w14:schemeClr w14:val="tx1"/>
            </w14:solidFill>
          </w14:textFill>
        </w:rPr>
        <w:t>——生态化建设进入关键期。继续坚持“绿水青山就是金山银山”的发展理念，把生态环境保护挺在前面、贯穿“五位一体”发展的各个方面和全过程，以生态环境保护倒逼高质量发展，走出一条绿色、生态、可持续的发展道路，为建成现代化的美丽中国打下坚实基础。</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 w:name="_Toc56359001"/>
      <w:bookmarkStart w:id="11" w:name="_Toc63357469"/>
      <w:r>
        <w:rPr>
          <w:rFonts w:hint="eastAsia" w:ascii="Times New Roman" w:eastAsia="楷体"/>
          <w:color w:val="000000" w:themeColor="text1"/>
          <w14:textFill>
            <w14:solidFill>
              <w14:schemeClr w14:val="tx1"/>
            </w14:solidFill>
          </w14:textFill>
        </w:rPr>
        <w:t>第三节 新机遇新挑战</w:t>
      </w:r>
      <w:bookmarkEnd w:id="10"/>
      <w:bookmarkEnd w:id="11"/>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“十四五”时期，在新时代发展新趋势下，连南在区域中将面临新机遇与新挑战。</w:t>
      </w:r>
    </w:p>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1.发展机遇</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——国际及国家层面。</w:t>
      </w:r>
      <w:r>
        <w:rPr>
          <w:rFonts w:hint="eastAsia" w:ascii="Times New Roman" w:eastAsia="仿宋" w:cs="仿宋"/>
          <w:color w:val="000000" w:themeColor="text1"/>
          <w:kern w:val="0"/>
          <w:sz w:val="32"/>
          <w:szCs w:val="32"/>
          <w14:textFill>
            <w14:solidFill>
              <w14:schemeClr w14:val="tx1"/>
            </w14:solidFill>
          </w14:textFill>
        </w:rPr>
        <w:t>从国际看，国际环境日趋复杂，进入动荡变革期，不稳定性不确定性明显增强，须增强机遇意识和风险意识。从国内看，中国发展处于战略机遇期，机遇和挑战都有新的发展变化，国家提出要把满足国内需求作为发展的出发点和落脚点，加快构建完整的内需体系，实现更高水平的对外开放，逐步形成以国内大循环为主体、国内国际双循环相互促进的新发展格局，是中国经济中长期发展的主线。“双循环”的战略背景，为连南的生态经济与文化产业发展提供了更开阔的市场需求。</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——广东省及粤港澳大湾区层面。</w:t>
      </w:r>
      <w:r>
        <w:rPr>
          <w:rFonts w:hint="eastAsia" w:ascii="Times New Roman" w:eastAsia="仿宋" w:cs="仿宋"/>
          <w:color w:val="000000" w:themeColor="text1"/>
          <w:kern w:val="0"/>
          <w:sz w:val="32"/>
          <w:szCs w:val="32"/>
          <w14:textFill>
            <w14:solidFill>
              <w14:schemeClr w14:val="tx1"/>
            </w14:solidFill>
          </w14:textFill>
        </w:rPr>
        <w:t xml:space="preserve">当前广东正处在经济增长动力转换、经济发展方式转变的攻关期。加快构建“一核一带一区”区域发展新格局，连南可立足本地生态资源环境优势，通过生态功能差别化的精准政策，发展相适应的生态型产业，促进北部生态发展区全域旅游发展，打造全球知名旅游品牌和旅游目的地以及服务粤港澳大湾区旅游休闲区，增强对珠三角地区和周边地区的服务能力。粤港澳大湾区与深圳中国特色社会主义先行示范区的“双区驱动”，大规模的高铁、城际轨道、高速公路、国道等区域性交通网络建设将提升连南区位条件，特别是广清永高铁站落户连南，将全面改善连南投资环境，成为连南未来十几年发展的重要契机。 </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——广清层面。</w:t>
      </w:r>
      <w:r>
        <w:rPr>
          <w:rFonts w:hint="eastAsia" w:ascii="Times New Roman" w:eastAsia="仿宋" w:cs="仿宋"/>
          <w:color w:val="000000" w:themeColor="text1"/>
          <w:kern w:val="0"/>
          <w:sz w:val="32"/>
          <w:szCs w:val="32"/>
          <w14:textFill>
            <w14:solidFill>
              <w14:schemeClr w14:val="tx1"/>
            </w14:solidFill>
          </w14:textFill>
        </w:rPr>
        <w:t>广清一体化战略进入发力阶段，交通格局持续优化，两地人才、技术、资本等要素流动加快，区域产业互利合作空间进一步拓展。近年来广清产业合作加快向农业和旅游业延伸，共建广清农业众创空间项目与广清旅游集聚区项目，清远已成为广州重要的供穗农产品生产基地、“广州市民周末48小时休闲旅游目的地”。这一系列</w:t>
      </w:r>
      <w:r>
        <w:rPr>
          <w:rFonts w:hint="eastAsia" w:ascii="Times New Roman" w:eastAsia="仿宋" w:cs="仿宋"/>
          <w:color w:val="000000" w:themeColor="text1"/>
          <w:sz w:val="32"/>
          <w:szCs w:val="32"/>
          <w14:textFill>
            <w14:solidFill>
              <w14:schemeClr w14:val="tx1"/>
            </w14:solidFill>
          </w14:textFill>
        </w:rPr>
        <w:t>“双城联动”效应</w:t>
      </w:r>
      <w:r>
        <w:rPr>
          <w:rFonts w:hint="eastAsia" w:ascii="Times New Roman" w:eastAsia="仿宋" w:cs="仿宋"/>
          <w:color w:val="000000" w:themeColor="text1"/>
          <w:kern w:val="0"/>
          <w:sz w:val="32"/>
          <w:szCs w:val="32"/>
          <w14:textFill>
            <w14:solidFill>
              <w14:schemeClr w14:val="tx1"/>
            </w14:solidFill>
          </w14:textFill>
        </w:rPr>
        <w:t>为连南社会经济发展和区域产业合作提供了新的机遇，同时也提出了新的要求与挑战。</w:t>
      </w:r>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——清远层面。</w:t>
      </w:r>
      <w:r>
        <w:rPr>
          <w:rFonts w:hint="eastAsia" w:ascii="Times New Roman" w:eastAsia="仿宋" w:cs="仿宋"/>
          <w:color w:val="000000" w:themeColor="text1"/>
          <w:kern w:val="0"/>
          <w:sz w:val="32"/>
          <w:szCs w:val="32"/>
          <w14:textFill>
            <w14:solidFill>
              <w14:schemeClr w14:val="tx1"/>
            </w14:solidFill>
          </w14:textFill>
        </w:rPr>
        <w:t>为了充分利用国家和省的民族政策，清远开展“十四五”时期少数民族地区发展研究，</w:t>
      </w:r>
      <w:r>
        <w:rPr>
          <w:rFonts w:hint="eastAsia" w:ascii="Times New Roman" w:eastAsia="仿宋" w:cs="仿宋"/>
          <w:color w:val="000000" w:themeColor="text1"/>
          <w:sz w:val="32"/>
          <w:szCs w:val="32"/>
          <w14:textFill>
            <w14:solidFill>
              <w14:schemeClr w14:val="tx1"/>
            </w14:solidFill>
          </w14:textFill>
        </w:rPr>
        <w:t>鼓励“三连一阳”地区集中资源和力量推动民族工业园高质量发展，加快完善市级促进区域协调发展的配套政策措施，持续加大对民族地区的财政转移支付力度，将民族地区全域纳入“千村示范、万村整治”范围，将省定贫困村帮扶政策向民族地区延伸，跟踪落实“3+1”结对帮扶机制，实行差异化的评价考核体系。这些具体的政策支持措施，将进一步增强连南发展的内生动力，有助于连南探索民族地区差异化发展路径。</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50"/>
        <w:gridCol w:w="2016"/>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4"/>
            <w:shd w:val="clear" w:color="000000" w:fill="FFFFFF"/>
            <w:noWrap/>
            <w:vAlign w:val="center"/>
          </w:tcPr>
          <w:p>
            <w:pPr>
              <w:jc w:val="center"/>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专栏1 国家及省市对少数民族地区发展的相关政策要求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shd w:val="clear" w:color="000000" w:fill="FFFFFF"/>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750" w:type="dxa"/>
            <w:shd w:val="clear" w:color="000000" w:fill="FFFFFF"/>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时间</w:t>
            </w:r>
          </w:p>
        </w:tc>
        <w:tc>
          <w:tcPr>
            <w:tcW w:w="2016" w:type="dxa"/>
            <w:shd w:val="clear" w:color="000000" w:fill="FFFFFF"/>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名称</w:t>
            </w:r>
          </w:p>
        </w:tc>
        <w:tc>
          <w:tcPr>
            <w:tcW w:w="4662" w:type="dxa"/>
            <w:shd w:val="clear" w:color="000000" w:fill="FFFFFF"/>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restart"/>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国家相关政策</w:t>
            </w: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2009</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国务院关于进一步繁荣发展少数民族文化事业的若干意见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落实科学发展观，繁荣发展少数民族文化事业。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2012</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党的十八大报告</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发展仍是解决民族地区各种问题的总钥匙，构建各民族共有精神家园。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2012</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少数民族特色村寨保护与发展规划纲要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改善民生，保护和改造特色民居点，培育特色产业为龙头，保护和传承民族文化。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2014</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关于加强和改进新形势下民族工作的意见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走中国特色解决民族问题的正确道路、推进经济社会发展、促进各民族交往交流交融、构筑共有精神家园、提高依法管理民族事务能力、加强党的领导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2014</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第四次中央民族工作会议暨第六次全国民族团结进步表彰大会</w:t>
            </w: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坚持和完善民族区域自治制度，巩固和发展平等团结互助和谐的社会主义民族关系，加快民族地区全面建成小康社会进程，努力实现“两个一百年”的奋斗目标和中华民族伟大复兴的中国梦。</w:t>
            </w: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2015</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中共中央国务院关于加快推进生态文明建设的意见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到2020年，资源节约型和环境友好型社会建设取得重大进展，主体功能区布局基本形成，经济发展质量和效益显著提高，生态文明主流价值观在全社会得到推行，生态文明建设水平与</w:t>
            </w:r>
            <w:r>
              <w:fldChar w:fldCharType="begin"/>
            </w:r>
            <w:r>
              <w:instrText xml:space="preserve"> HYPERLINK "https://baike.baidu.com/item/%E5%85%A8%E9%9D%A2%E5%BB%BA%E6%88%90%E5%B0%8F%E5%BA%B7%E7%A4%BE%E4%BC%9A/6944177" </w:instrText>
            </w:r>
            <w:r>
              <w:fldChar w:fldCharType="separate"/>
            </w:r>
            <w:r>
              <w:rPr>
                <w:rFonts w:hint="eastAsia" w:ascii="Times New Roman" w:eastAsia="宋体" w:cs="宋体"/>
                <w:color w:val="000000" w:themeColor="text1"/>
                <w:sz w:val="24"/>
                <w:szCs w:val="24"/>
                <w14:textFill>
                  <w14:solidFill>
                    <w14:schemeClr w14:val="tx1"/>
                  </w14:solidFill>
                </w14:textFill>
              </w:rPr>
              <w:t>全面建成小康社会</w:t>
            </w:r>
            <w:r>
              <w:rPr>
                <w:rFonts w:hint="eastAsia" w:ascii="Times New Roman" w:eastAsia="宋体" w:cs="宋体"/>
                <w:color w:val="000000" w:themeColor="text1"/>
                <w:sz w:val="24"/>
                <w:szCs w:val="24"/>
                <w14:textFill>
                  <w14:solidFill>
                    <w14:schemeClr w14:val="tx1"/>
                  </w14:solidFill>
                </w14:textFill>
              </w:rPr>
              <w:fldChar w:fldCharType="end"/>
            </w:r>
            <w:r>
              <w:rPr>
                <w:rFonts w:hint="eastAsia" w:ascii="Times New Roman" w:eastAsia="宋体" w:cs="宋体"/>
                <w:color w:val="000000" w:themeColor="text1"/>
                <w:sz w:val="24"/>
                <w:szCs w:val="24"/>
                <w14:textFill>
                  <w14:solidFill>
                    <w14:schemeClr w14:val="tx1"/>
                  </w14:solidFill>
                </w14:textFill>
              </w:rPr>
              <w:t>目标相适应。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2016</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“十三五”促进民族地区和人口较少民族发展规划</w:t>
            </w: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补齐少数民族和民族地区发展短板，保障少数民族合法权益，提升各族人民福祉，增进民族团结进步，促进各民族交流交往交融，维护社会和谐稳定。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2017</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党的十九大报告</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全面建成小康社会。贯彻党的民族政策，深化民族团结进步教育，共同团结奋斗、共同繁荣发展。建立具有区域和少数民族特色的健康养老、医疗保险、远程医疗、社区养老、生育补助等保障制度。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2019</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习近平总书记在全国民族团结进步表彰大会上的讲话</w:t>
            </w: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“四个共同”的高度评价，具有十分重要的意义。提出了促进民族团结进步事业的五大任务，为推进新时代的民族工作指明了方向。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2020</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习近平2020年1月19日至21日在云南考察调研时的讲话</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全面建成小康社会，一个民族都不能少。要加快少数民族和民族地区发展，让改革发展成果更多更公平惠及各族人民。要实施好促进民族地区和人口较少民族发展、兴边富民行动等规划，不断提高各族群众生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2020</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中共中央关于制定国民经济和社会发展第十四个五年规划和二〇三五年远景目标的建议</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支持推动区域协调发展，民族地区加快发展；健全区域战略统筹、市场一体化发展、区域合作互助、区际利益补偿等机制，更好促进发达地区和欠发达地区、东中西部和东北地区共同发展；强化重要文化和自然遗产、非物质文化遗产系统性保护，加强各民族优秀传统手工艺保护和传承；提高民族地区教育质量和水平；坚持和完善民族区域自治制度，促进各民族共同团结奋斗、共同繁荣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restart"/>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广东省、清远市相关政策</w:t>
            </w: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2015</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广东省关于扶持民族地区加快发展意见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加强基础设施建设、做强特色产业、加大财政支持力度、推进美丽特色村镇建设、弘扬少数民族传统文化、保障和改善民生、加强干部和专业人才队伍建设、加强对民族地区发展的领导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noWrap/>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2016</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清远市北部地区全面建成小康社会行动计划</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到2020年，清远市北部地区全面建成小康社会。城乡居民人均收入比2010年翻一番，城镇化率超过50%，主要经济指标平衡协调，人民生活水平和质量普遍提高，国民素质和社会文明程度显著提高，生态环境更加优美，全面建成小康社会实现程度达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2017</w:t>
            </w:r>
          </w:p>
        </w:tc>
        <w:tc>
          <w:tcPr>
            <w:tcW w:w="2016"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广东省少数民族特色村镇保护与发展规划</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改善人居环境、保护特色民居、传承民族文化、发展特色产业和民族团结进步创建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2018</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习近平总书记在清远调研时的讲话</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全面建成小康社会。脱贫攻坚中，基层党组织要发挥决定作用。加快推动乡村全面振兴，实现农业农村现代化。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2019</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省委书记李希清远调研时的讲话</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创造新时代“清远经验”。以广清一体化为主抓手，全面融入粤港澳大湾区。以实施乡村振兴战略为重点，破解城乡发展二元，推动少数民族地区加快发展。践行新发展理念，筑牢粤北生态保护屏障。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2019</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中共广东省委 广东省人民政府关于推动我省民族地区加快高质量发展的意见</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落实第四次中央民族工作会议暨第六次全国民族团结进步表彰大会会议精神，推动广东省少数民族地区与其他地区交往交流交融，同步全面建成小康社会。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2019</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清远市郭峰书记在清远市推动民族地区加快高质量发展工作现场时的讲话</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一要切实统一思想，共同凝聚推动民族地区加快高质量发展的强大合力；二要盯紧关键任务，奋力推动民族地区实现“六个跃上新台阶”；三要加强工作落实，夯实民族地区加快高质量发展的基础。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4" w:type="dxa"/>
            <w:vMerge w:val="continue"/>
            <w:vAlign w:val="center"/>
          </w:tcPr>
          <w:p>
            <w:pPr>
              <w:widowControl/>
              <w:spacing w:line="400" w:lineRule="exact"/>
              <w:jc w:val="center"/>
              <w:rPr>
                <w:rFonts w:ascii="Times New Roman" w:eastAsia="宋体" w:cs="宋体"/>
                <w:color w:val="000000" w:themeColor="text1"/>
                <w:sz w:val="24"/>
                <w:szCs w:val="24"/>
                <w14:textFill>
                  <w14:solidFill>
                    <w14:schemeClr w14:val="tx1"/>
                  </w14:solidFill>
                </w14:textFill>
              </w:rPr>
            </w:pPr>
          </w:p>
        </w:tc>
        <w:tc>
          <w:tcPr>
            <w:tcW w:w="750" w:type="dxa"/>
            <w:noWrap/>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2020</w:t>
            </w:r>
          </w:p>
        </w:tc>
        <w:tc>
          <w:tcPr>
            <w:tcW w:w="201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广东省财政厅、广东省民族宗教事务委员会印发《广东省中央和省级少数民族发展资金管理办法》的通知</w:t>
            </w:r>
          </w:p>
        </w:tc>
        <w:tc>
          <w:tcPr>
            <w:tcW w:w="466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省财政部提前下达了广东省省2020年中央财政专项扶贫资金预算指标，安排广东省“少数民族发展资金”2900万元。用于特色美丽城乡建设、提高民族地区基本公共服务水平。其中安排给连南瑶族自治县的发展资金为300万元，支持连南打赢脱贫攻坚战。</w:t>
            </w:r>
          </w:p>
        </w:tc>
      </w:tr>
    </w:tbl>
    <w:p>
      <w:pPr>
        <w:pStyle w:val="30"/>
        <w:spacing w:line="360" w:lineRule="auto"/>
        <w:ind w:firstLine="643"/>
        <w:rPr>
          <w:rFonts w:ascii="Times New Roman" w:eastAsia="仿宋" w:cs="仿宋"/>
          <w:b/>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2.发展挑战</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——区域竞争日益激烈。</w:t>
      </w:r>
      <w:r>
        <w:rPr>
          <w:rFonts w:hint="eastAsia" w:ascii="Times New Roman" w:eastAsia="仿宋" w:cs="仿宋"/>
          <w:color w:val="000000" w:themeColor="text1"/>
          <w:kern w:val="0"/>
          <w:sz w:val="32"/>
          <w:szCs w:val="32"/>
          <w14:textFill>
            <w14:solidFill>
              <w14:schemeClr w14:val="tx1"/>
            </w14:solidFill>
          </w14:textFill>
        </w:rPr>
        <w:t>清远北部地区与韶关等粤北山区拥有同样丰富的优质自然生态条件，乳源、连山等地区与连南有着类似的民族文化资源，而广州北部山区的从化、增城等地区不仅有优良的山水环境，还有更为便捷的交通区位优势。随着人们日益递增的生活需求与日益改善的区域交通条件，生态农业与全域旅游成为粤港澳大湾区周边地区绿色崛起的共同方向。如何找到属于连南的差异化发展路径，是未来需要重点探索的课题。</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w:t>
      </w:r>
      <w:r>
        <w:rPr>
          <w:rFonts w:hint="eastAsia" w:ascii="Times New Roman" w:eastAsia="仿宋" w:cs="仿宋"/>
          <w:b/>
          <w:color w:val="000000" w:themeColor="text1"/>
          <w:kern w:val="21"/>
          <w:sz w:val="32"/>
          <w:szCs w:val="32"/>
          <w14:textFill>
            <w14:solidFill>
              <w14:schemeClr w14:val="tx1"/>
            </w14:solidFill>
          </w14:textFill>
        </w:rPr>
        <w:t>资源环境约束更为趋紧。</w:t>
      </w:r>
      <w:r>
        <w:rPr>
          <w:rFonts w:hint="eastAsia" w:ascii="Times New Roman" w:eastAsia="仿宋" w:cs="仿宋"/>
          <w:color w:val="000000" w:themeColor="text1"/>
          <w:kern w:val="0"/>
          <w:sz w:val="32"/>
          <w:szCs w:val="32"/>
          <w14:textFill>
            <w14:solidFill>
              <w14:schemeClr w14:val="tx1"/>
            </w14:solidFill>
          </w14:textFill>
        </w:rPr>
        <w:t>随着国家生态保护约束力度加大，资源约束不断强化，项目准入门槛越来越高。生态补偿标准太低，补偿标准不足传统耕种收益的十分之一，生态保护区建设管理和农民利益诉求冲突大，生态环境保护压力大。连南是国家重点生态功能区和广东省生态发展核心区，面临着更大的资源和环境制约。</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——后发地区优势弱化。</w:t>
      </w:r>
      <w:r>
        <w:rPr>
          <w:rFonts w:hint="eastAsia" w:ascii="Times New Roman" w:eastAsia="仿宋" w:cs="仿宋"/>
          <w:color w:val="000000" w:themeColor="text1"/>
          <w:kern w:val="0"/>
          <w:sz w:val="32"/>
          <w:szCs w:val="32"/>
          <w14:textFill>
            <w14:solidFill>
              <w14:schemeClr w14:val="tx1"/>
            </w14:solidFill>
          </w14:textFill>
        </w:rPr>
        <w:t>随着人口红利逐步消失，要素成本不断上升，用地指标越发紧张，连南社会经济发展的压力越来越大。在推进生态项目落地上，因建设用地指标少、申报周期长，重大项目林地、用地指标无法获批的情况突出。</w:t>
      </w:r>
    </w:p>
    <w:p>
      <w:pPr>
        <w:pStyle w:val="30"/>
        <w:spacing w:line="360" w:lineRule="auto"/>
        <w:ind w:firstLine="640"/>
        <w:rPr>
          <w:rFonts w:ascii="Times New Roman" w:eastAsia="仿宋_GB2312" w:cs="宋体"/>
          <w:color w:val="000000" w:themeColor="text1"/>
          <w:sz w:val="32"/>
          <w:szCs w:val="28"/>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综合判断，“十四五”时期，连南将处于产业加快提质升级、城乡一体化加速发展、制度供给逐步增强、社会治理能力不断提升、群众获得感大幅提高的关键期。面对充满重大战略机遇和诸多严峻挑战的新时代，必须要</w:t>
      </w:r>
      <w:r>
        <w:rPr>
          <w:rFonts w:hint="eastAsia" w:ascii="Times New Roman" w:eastAsia="仿宋" w:cs="仿宋"/>
          <w:color w:val="000000" w:themeColor="text1"/>
          <w:sz w:val="32"/>
          <w:szCs w:val="32"/>
          <w14:textFill>
            <w14:solidFill>
              <w14:schemeClr w14:val="tx1"/>
            </w14:solidFill>
          </w14:textFill>
        </w:rPr>
        <w:t>保持战略定力，</w:t>
      </w:r>
      <w:r>
        <w:rPr>
          <w:rFonts w:hint="eastAsia" w:ascii="Times New Roman" w:eastAsia="仿宋" w:cs="仿宋"/>
          <w:color w:val="000000" w:themeColor="text1"/>
          <w:sz w:val="32"/>
          <w:szCs w:val="28"/>
          <w14:textFill>
            <w14:solidFill>
              <w14:schemeClr w14:val="tx1"/>
            </w14:solidFill>
          </w14:textFill>
        </w:rPr>
        <w:t>善于</w:t>
      </w:r>
      <w:r>
        <w:rPr>
          <w:rFonts w:hint="eastAsia" w:ascii="Times New Roman" w:eastAsia="仿宋" w:cs="仿宋"/>
          <w:color w:val="000000" w:themeColor="text1"/>
          <w:sz w:val="32"/>
          <w:szCs w:val="32"/>
          <w14:textFill>
            <w14:solidFill>
              <w14:schemeClr w14:val="tx1"/>
            </w14:solidFill>
          </w14:textFill>
        </w:rPr>
        <w:t>把握机遇，主动迎接挑战，准确识变、科学应变、主动求变，奋发有为，努力在危机中育先机，于变局中开新局</w:t>
      </w:r>
      <w:r>
        <w:rPr>
          <w:rFonts w:hint="eastAsia" w:ascii="Times New Roman" w:eastAsia="仿宋" w:cs="仿宋"/>
          <w:color w:val="000000" w:themeColor="text1"/>
          <w:sz w:val="32"/>
          <w:szCs w:val="28"/>
          <w14:textFill>
            <w14:solidFill>
              <w14:schemeClr w14:val="tx1"/>
            </w14:solidFill>
          </w14:textFill>
        </w:rPr>
        <w:t>。</w:t>
      </w:r>
      <w:bookmarkStart w:id="12" w:name="_Toc56359003"/>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13" w:name="_Toc63357470"/>
      <w:r>
        <w:rPr>
          <w:rFonts w:hint="eastAsia" w:ascii="Times New Roman" w:eastAsia="黑体" w:cs="Times New Roman"/>
          <w:b w:val="0"/>
          <w:color w:val="000000" w:themeColor="text1"/>
          <w:sz w:val="32"/>
          <w:szCs w:val="32"/>
          <w14:textFill>
            <w14:solidFill>
              <w14:schemeClr w14:val="tx1"/>
            </w14:solidFill>
          </w14:textFill>
        </w:rPr>
        <w:t>第二章 总体要求与发展目标</w:t>
      </w:r>
      <w:bookmarkEnd w:id="12"/>
      <w:bookmarkEnd w:id="13"/>
      <w:bookmarkStart w:id="14" w:name="_Toc56359004"/>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5" w:name="_Toc63357471"/>
      <w:r>
        <w:rPr>
          <w:rFonts w:hint="eastAsia" w:ascii="Times New Roman" w:eastAsia="楷体"/>
          <w:color w:val="000000" w:themeColor="text1"/>
          <w14:textFill>
            <w14:solidFill>
              <w14:schemeClr w14:val="tx1"/>
            </w14:solidFill>
          </w14:textFill>
        </w:rPr>
        <w:t>第一节 指导思想</w:t>
      </w:r>
      <w:bookmarkEnd w:id="14"/>
      <w:bookmarkEnd w:id="15"/>
    </w:p>
    <w:p>
      <w:pPr>
        <w:pStyle w:val="30"/>
        <w:spacing w:line="360" w:lineRule="auto"/>
        <w:ind w:firstLine="64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color w:val="000000" w:themeColor="text1"/>
          <w:sz w:val="32"/>
          <w:szCs w:val="32"/>
          <w14:textFill>
            <w14:solidFill>
              <w14:schemeClr w14:val="tx1"/>
            </w14:solidFill>
          </w14:textFill>
        </w:rPr>
        <w:t>高举习近平新时代中国特色社会主义思想伟大旗帜，深入贯彻党的十九大和十九届二中、三中、四中、五中全会和省委十二届十二次全会精神，全面贯彻党的基本理论、基本路线、基本方略，认真贯彻落实习近平总书记视察广东视察清远重要讲话精神，统筹推进“五位一体”总体布局，协调推进“四个全面”战略布局，坚持党的全面领导，坚持以人民为中心，坚持新发展理念，坚持深化改革开放，坚持系统观念，坚持稳中求进工作总基调，坚持推进民族团结进步，以推动高质量发展为主题，以深化供给侧结构性改革为主线，以改革创新为根本动力，以满足人民日益增长的美好生活需要为根本目的，围绕“生态与文化立县·全面高质量发展”新时代目标和“149”发展布局，坚定不移走生态优先、绿色发展之路，努力实现更高质量、更有效率、更加公平、更可持续、更为安全的发展，不断满足全县各族人民的美好生活需要，奋力建设“安乐瑶山·甘美连南”，为自治县开启全面建设社会主义现代化新征程开好局、起好步。</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6" w:name="_Toc63357472"/>
      <w:bookmarkStart w:id="17" w:name="_Toc56359005"/>
      <w:r>
        <w:rPr>
          <w:rFonts w:hint="eastAsia" w:ascii="Times New Roman" w:eastAsia="楷体"/>
          <w:color w:val="000000" w:themeColor="text1"/>
          <w14:textFill>
            <w14:solidFill>
              <w14:schemeClr w14:val="tx1"/>
            </w14:solidFill>
          </w14:textFill>
        </w:rPr>
        <w:t>第二节 基本原则</w:t>
      </w:r>
      <w:bookmarkEnd w:id="16"/>
      <w:bookmarkEnd w:id="17"/>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——坚持新发展理念，深化改革与创新。</w:t>
      </w:r>
      <w:r>
        <w:rPr>
          <w:rFonts w:hint="eastAsia" w:ascii="Times New Roman" w:eastAsia="仿宋" w:cs="仿宋"/>
          <w:color w:val="000000" w:themeColor="text1"/>
          <w:kern w:val="0"/>
          <w:sz w:val="32"/>
          <w:szCs w:val="32"/>
          <w14:textFill>
            <w14:solidFill>
              <w14:schemeClr w14:val="tx1"/>
            </w14:solidFill>
          </w14:textFill>
        </w:rPr>
        <w:t>把新发展理念贯穿发展全过程和各领域，切实转变发展方式，推动质量变革、效率变革、动力变革。不断优化完善“149”发展布局，坚持体制机制创新和科技创新，依托双循环实现内涵型增长，构建自主可控安全的“生态+文化”产业体系，持续增强发展动力和活力，实现更高质量、更有效率、更加公平、更可持续、更为安全的发展。</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——坚持区域协同，明确需求并精准定位。</w:t>
      </w:r>
      <w:r>
        <w:rPr>
          <w:rFonts w:hint="eastAsia" w:ascii="Times New Roman" w:eastAsia="仿宋" w:cs="仿宋"/>
          <w:color w:val="000000" w:themeColor="text1"/>
          <w:kern w:val="0"/>
          <w:sz w:val="32"/>
          <w:szCs w:val="32"/>
          <w14:textFill>
            <w14:solidFill>
              <w14:schemeClr w14:val="tx1"/>
            </w14:solidFill>
          </w14:textFill>
        </w:rPr>
        <w:t>加强前瞻性思考、全局性谋划、战略性布局、整体性推进，主动参与国家、省市新一轮的战略布局。更精准地融入粤港澳大湾区、深圳中国特色社会主义先行示范区等国家大战略，紧密结合区域发展需求，提供更精准的区域供给。更深入地融入广东省“一核一带一区”区域发展新格局，依托全省加快民族地区高质量发展的政策要求，准确定位和谋篇布局。更积极地融入广清一体化发展战略中，积极探索重大项目合作、平台共建和利益共享机制，开展全方位、多层次、宽领域合作。</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——坚持生态优先，推动绿色发展。</w:t>
      </w:r>
      <w:r>
        <w:rPr>
          <w:rFonts w:hint="eastAsia" w:ascii="Times New Roman" w:eastAsia="仿宋" w:cs="仿宋"/>
          <w:color w:val="000000" w:themeColor="text1"/>
          <w:sz w:val="32"/>
          <w:szCs w:val="32"/>
          <w14:textFill>
            <w14:solidFill>
              <w14:schemeClr w14:val="tx1"/>
            </w14:solidFill>
          </w14:textFill>
        </w:rPr>
        <w:t>坚定“一区”发展定位</w:t>
      </w:r>
      <w:r>
        <w:rPr>
          <w:rFonts w:hint="eastAsia" w:ascii="Times New Roman" w:eastAsia="仿宋" w:cs="仿宋"/>
          <w:color w:val="000000" w:themeColor="text1"/>
          <w:kern w:val="21"/>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深入践行“</w:t>
      </w:r>
      <w:r>
        <w:rPr>
          <w:rFonts w:hint="eastAsia" w:ascii="Times New Roman" w:eastAsia="仿宋" w:cs="仿宋"/>
          <w:color w:val="000000" w:themeColor="text1"/>
          <w:kern w:val="21"/>
          <w:sz w:val="32"/>
          <w:szCs w:val="32"/>
          <w14:textFill>
            <w14:solidFill>
              <w14:schemeClr w14:val="tx1"/>
            </w14:solidFill>
          </w14:textFill>
        </w:rPr>
        <w:t>绿水青山就是金山银山</w:t>
      </w:r>
      <w:r>
        <w:rPr>
          <w:rFonts w:hint="eastAsia" w:ascii="Times New Roman" w:eastAsia="仿宋" w:cs="仿宋"/>
          <w:color w:val="000000" w:themeColor="text1"/>
          <w:kern w:val="0"/>
          <w:sz w:val="32"/>
          <w:szCs w:val="32"/>
          <w14:textFill>
            <w14:solidFill>
              <w14:schemeClr w14:val="tx1"/>
            </w14:solidFill>
          </w14:textFill>
        </w:rPr>
        <w:t>”理念，</w:t>
      </w:r>
      <w:r>
        <w:rPr>
          <w:rFonts w:hint="eastAsia" w:ascii="Times New Roman" w:eastAsia="仿宋" w:cs="仿宋"/>
          <w:color w:val="000000" w:themeColor="text1"/>
          <w:kern w:val="21"/>
          <w:sz w:val="32"/>
          <w:szCs w:val="32"/>
          <w14:textFill>
            <w14:solidFill>
              <w14:schemeClr w14:val="tx1"/>
            </w14:solidFill>
          </w14:textFill>
        </w:rPr>
        <w:t>坚定不移走绿色发展之路，</w:t>
      </w:r>
      <w:r>
        <w:rPr>
          <w:rFonts w:hint="eastAsia" w:ascii="Times New Roman" w:eastAsia="仿宋" w:cs="仿宋"/>
          <w:color w:val="000000" w:themeColor="text1"/>
          <w:kern w:val="0"/>
          <w:sz w:val="32"/>
          <w:szCs w:val="32"/>
          <w14:textFill>
            <w14:solidFill>
              <w14:schemeClr w14:val="tx1"/>
            </w14:solidFill>
          </w14:textFill>
        </w:rPr>
        <w:t>建立空间开发保护制度，控制开发强度，加强开发管控，把生态文明理念全面融入城镇化进程，推动生态资源向“生态资本”转化，打造生态、经济、社会协调发展新样板。</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——坚持以人民为中心，促进社会和谐。</w:t>
      </w:r>
      <w:r>
        <w:rPr>
          <w:rFonts w:hint="eastAsia" w:ascii="Times New Roman" w:eastAsia="仿宋" w:cs="仿宋"/>
          <w:color w:val="000000" w:themeColor="text1"/>
          <w:kern w:val="0"/>
          <w:sz w:val="32"/>
          <w:szCs w:val="32"/>
          <w14:textFill>
            <w14:solidFill>
              <w14:schemeClr w14:val="tx1"/>
            </w14:solidFill>
          </w14:textFill>
        </w:rPr>
        <w:t>坚持人民主体地位，坚持共同富裕方向，坚持发展为了人民、发展依靠人民、发展成果由人民共享，努力在推动高质量发展过程中办好各项民生事业、补齐民生领域短板，增进民生福祉，</w:t>
      </w:r>
      <w:r>
        <w:rPr>
          <w:rFonts w:hint="eastAsia" w:ascii="Times New Roman" w:eastAsia="仿宋" w:cs="仿宋"/>
          <w:color w:val="000000" w:themeColor="text1"/>
          <w:sz w:val="32"/>
          <w:szCs w:val="32"/>
          <w14:textFill>
            <w14:solidFill>
              <w14:schemeClr w14:val="tx1"/>
            </w14:solidFill>
          </w14:textFill>
        </w:rPr>
        <w:t>推进民族团结进步。全面贯彻落实总体国家安全观，统筹发展和安全，突出防范化解各领域重大风险，维护政治安全、社会安定、人民安宁。</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——坚持党的领导，增强政治保证。</w:t>
      </w:r>
      <w:r>
        <w:rPr>
          <w:rFonts w:hint="eastAsia" w:ascii="Times New Roman" w:eastAsia="仿宋" w:cs="仿宋"/>
          <w:color w:val="000000" w:themeColor="text1"/>
          <w:kern w:val="0"/>
          <w:sz w:val="32"/>
          <w:szCs w:val="32"/>
          <w14:textFill>
            <w14:solidFill>
              <w14:schemeClr w14:val="tx1"/>
            </w14:solidFill>
          </w14:textFill>
        </w:rPr>
        <w:t>坚持党领导经济社会发展的体制机制，坚持中国特色社会主义制度，贯彻全面从严治党要求，深化对新时代发展要求的认识，积极营造风清气正的政治生态，不断增强党的创造力、凝聚力、战斗力，为实现高质量发展提供根本保证。</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8" w:name="_Toc63357473"/>
      <w:bookmarkStart w:id="19" w:name="_Toc56359006"/>
      <w:r>
        <w:rPr>
          <w:rFonts w:hint="eastAsia" w:ascii="Times New Roman" w:eastAsia="楷体"/>
          <w:color w:val="000000" w:themeColor="text1"/>
          <w14:textFill>
            <w14:solidFill>
              <w14:schemeClr w14:val="tx1"/>
            </w14:solidFill>
          </w14:textFill>
        </w:rPr>
        <w:t>第三节 发展目标</w:t>
      </w:r>
      <w:bookmarkEnd w:id="18"/>
      <w:bookmarkEnd w:id="19"/>
    </w:p>
    <w:p>
      <w:pPr>
        <w:adjustRightInd w:val="0"/>
        <w:snapToGrid w:val="0"/>
        <w:spacing w:line="360" w:lineRule="auto"/>
        <w:ind w:firstLine="640" w:firstLineChars="200"/>
        <w:rPr>
          <w:rFonts w:hint="eastAsia" w:ascii="Times New Roman" w:eastAsia="仿宋" w:cs="仿宋"/>
          <w:color w:val="000000" w:themeColor="text1"/>
          <w:sz w:val="32"/>
          <w:szCs w:val="32"/>
          <w14:textFill>
            <w14:solidFill>
              <w14:schemeClr w14:val="tx1"/>
            </w14:solidFill>
          </w14:textFill>
        </w:rPr>
      </w:pPr>
      <w:r>
        <w:rPr>
          <w:rFonts w:hint="eastAsia" w:ascii="仿宋_GB2312" w:hAnsi="仿宋_GB2312" w:eastAsia="仿宋_GB2312"/>
          <w:sz w:val="32"/>
        </w:rPr>
        <w:t>党的十九届五中全会和广东省委十二届十二次全会描绘了二〇三五年国家、广东省基本实现社会主义现代化的远景目标。</w:t>
      </w:r>
      <w:r>
        <w:rPr>
          <w:rFonts w:hint="eastAsia" w:ascii="仿宋_GB2312" w:hAnsi="仿宋_GB2312" w:eastAsia="仿宋_GB2312"/>
          <w:b/>
          <w:sz w:val="32"/>
        </w:rPr>
        <w:t>展望二〇三五年，</w:t>
      </w:r>
      <w:r>
        <w:rPr>
          <w:rFonts w:hint="eastAsia" w:ascii="Times New Roman" w:eastAsia="仿宋" w:cs="仿宋"/>
          <w:color w:val="000000" w:themeColor="text1"/>
          <w:sz w:val="32"/>
          <w:szCs w:val="32"/>
          <w14:textFill>
            <w14:solidFill>
              <w14:schemeClr w14:val="tx1"/>
            </w14:solidFill>
          </w14:textFill>
        </w:rPr>
        <w:t>全县经济实力大幅跃升，人均地区生产总值基本达到中等发达国家水平，与全省全市同步基本实现新型工业化、信息化、城镇化、农业现代化，形成一批生态、民族文化旅游、农业等产业集群，建成具有连南特色的现代产业体系；深度融入广清一体化和大湾区发展，与清远南部地区、广州和大湾区联系更加紧密；破解城乡二元结构促进城乡融合发展体制机制有效建立，乡村全面振兴，城乡区域发展差距和居民生活水平差距显著缩小；高质量城镇化体系加快构建，形成县城、寨岗副中心“一体两翼”城市协调发展格局，乡镇功能更加完善，城镇化率达到全国平均水平；美丽连南建设目标基本实现，优良生态环境巩固提高，绿色生产生活方式总体形成，粤北生态屏障更加稳固，人与自然和谐共生格局基本形成；平安连南建设达到更高水平，基本实现社会治理体系和治理能力现代化；民生保障体系更加完善，建成全覆盖可持续的社会保障体系，幼有善育、学有优教、劳有厚得、病有良医、老有颐养、住有良居、弱有众扶的社会格局逐步形成；人民生活更加美好，社会文明程度达到新高度，人的全面发展、人民共同富裕取得实质性进展。</w:t>
      </w:r>
    </w:p>
    <w:p>
      <w:pPr>
        <w:adjustRightInd w:val="0"/>
        <w:snapToGrid w:val="0"/>
        <w:spacing w:line="360" w:lineRule="auto"/>
        <w:ind w:firstLine="640"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Cs/>
          <w:color w:val="000000" w:themeColor="text1"/>
          <w:kern w:val="0"/>
          <w:sz w:val="32"/>
          <w:szCs w:val="32"/>
          <w14:textFill>
            <w14:solidFill>
              <w14:schemeClr w14:val="tx1"/>
            </w14:solidFill>
          </w14:textFill>
        </w:rPr>
        <w:t>锚定二〇三五年远景目标，到2025年，全县在夯实小康社会成果的基础上，坚持目标导向和问题导向相结合，</w:t>
      </w:r>
      <w:r>
        <w:rPr>
          <w:rFonts w:hint="eastAsia" w:ascii="Times New Roman" w:eastAsia="仿宋" w:cs="仿宋"/>
          <w:color w:val="000000" w:themeColor="text1"/>
          <w:kern w:val="0"/>
          <w:sz w:val="32"/>
          <w:szCs w:val="28"/>
          <w14:textFill>
            <w14:solidFill>
              <w14:schemeClr w14:val="tx1"/>
            </w14:solidFill>
          </w14:textFill>
        </w:rPr>
        <w:t>综合考虑国内外发展趋势和连南发展条件，努力实现以下主要目标。</w:t>
      </w:r>
    </w:p>
    <w:p>
      <w:pPr>
        <w:adjustRightInd w:val="0"/>
        <w:snapToGrid w:val="0"/>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bCs/>
          <w:color w:val="000000" w:themeColor="text1"/>
          <w:kern w:val="0"/>
          <w:sz w:val="32"/>
          <w:szCs w:val="32"/>
          <w14:textFill>
            <w14:solidFill>
              <w14:schemeClr w14:val="tx1"/>
            </w14:solidFill>
          </w14:textFill>
        </w:rPr>
        <w:t>经济发展取得新成效。</w:t>
      </w:r>
      <w:r>
        <w:rPr>
          <w:rFonts w:hint="eastAsia" w:ascii="Times New Roman" w:eastAsia="仿宋" w:cs="仿宋"/>
          <w:bCs/>
          <w:color w:val="000000" w:themeColor="text1"/>
          <w:kern w:val="0"/>
          <w:sz w:val="32"/>
          <w:szCs w:val="32"/>
          <w14:textFill>
            <w14:solidFill>
              <w14:schemeClr w14:val="tx1"/>
            </w14:solidFill>
          </w14:textFill>
        </w:rPr>
        <w:t>坚持稳中求进，产业新体系基本成型，</w:t>
      </w:r>
      <w:r>
        <w:rPr>
          <w:rFonts w:hint="eastAsia" w:ascii="Times New Roman" w:eastAsia="仿宋" w:cs="仿宋"/>
          <w:color w:val="000000" w:themeColor="text1"/>
          <w:kern w:val="0"/>
          <w:sz w:val="32"/>
          <w:szCs w:val="28"/>
          <w14:textFill>
            <w14:solidFill>
              <w14:schemeClr w14:val="tx1"/>
            </w14:solidFill>
          </w14:textFill>
        </w:rPr>
        <w:t>经济发展实现量的合理增长和质的稳步提升。</w:t>
      </w:r>
      <w:r>
        <w:rPr>
          <w:rFonts w:hint="eastAsia" w:ascii="Times New Roman" w:eastAsia="仿宋" w:cs="仿宋"/>
          <w:bCs/>
          <w:color w:val="000000" w:themeColor="text1"/>
          <w:kern w:val="0"/>
          <w:sz w:val="32"/>
          <w:szCs w:val="32"/>
          <w14:textFill>
            <w14:solidFill>
              <w14:schemeClr w14:val="tx1"/>
            </w14:solidFill>
          </w14:textFill>
        </w:rPr>
        <w:t>到2025年，综合实力持续增强，地区</w:t>
      </w:r>
      <w:r>
        <w:rPr>
          <w:rFonts w:hint="eastAsia" w:ascii="Times New Roman" w:eastAsia="仿宋" w:cs="仿宋"/>
          <w:color w:val="000000" w:themeColor="text1"/>
          <w:kern w:val="0"/>
          <w:sz w:val="32"/>
          <w:szCs w:val="28"/>
          <w14:textFill>
            <w14:solidFill>
              <w14:schemeClr w14:val="tx1"/>
            </w14:solidFill>
          </w14:textFill>
        </w:rPr>
        <w:t>生产总值力争达到68亿元，人均地区生产总值达49600元，地区一般公共财政预算收入年均增速达5%，固定资产投资年均增长2%，社会消费品零售总额年均增长</w:t>
      </w:r>
      <w:r>
        <w:rPr>
          <w:rFonts w:hint="eastAsia" w:ascii="Times New Roman" w:eastAsia="仿宋" w:cs="仿宋"/>
          <w:color w:val="000000" w:themeColor="text1"/>
          <w:kern w:val="0"/>
          <w:sz w:val="32"/>
          <w:szCs w:val="28"/>
          <w:lang w:val="en-US" w:eastAsia="zh-CN"/>
          <w14:textFill>
            <w14:solidFill>
              <w14:schemeClr w14:val="tx1"/>
            </w14:solidFill>
          </w14:textFill>
        </w:rPr>
        <w:t>3</w:t>
      </w:r>
      <w:r>
        <w:rPr>
          <w:rFonts w:hint="eastAsia" w:ascii="Times New Roman" w:eastAsia="仿宋" w:cs="仿宋"/>
          <w:color w:val="000000" w:themeColor="text1"/>
          <w:kern w:val="0"/>
          <w:sz w:val="32"/>
          <w:szCs w:val="28"/>
          <w14:textFill>
            <w14:solidFill>
              <w14:schemeClr w14:val="tx1"/>
            </w14:solidFill>
          </w14:textFill>
        </w:rPr>
        <w:t>%，规模以上工业增加值年均增长2.5%以上。开放型经济水平</w:t>
      </w:r>
      <w:r>
        <w:rPr>
          <w:rFonts w:hint="eastAsia" w:ascii="Times New Roman" w:eastAsia="仿宋" w:cs="仿宋"/>
          <w:bCs/>
          <w:color w:val="000000" w:themeColor="text1"/>
          <w:kern w:val="0"/>
          <w:sz w:val="32"/>
          <w:szCs w:val="32"/>
          <w14:textFill>
            <w14:solidFill>
              <w14:schemeClr w14:val="tx1"/>
            </w14:solidFill>
          </w14:textFill>
        </w:rPr>
        <w:t>继续提升</w:t>
      </w:r>
      <w:r>
        <w:rPr>
          <w:rFonts w:hint="eastAsia" w:ascii="Times New Roman" w:eastAsia="仿宋" w:cs="仿宋"/>
          <w:bCs/>
          <w:color w:val="auto"/>
          <w:kern w:val="0"/>
          <w:sz w:val="32"/>
          <w:szCs w:val="32"/>
        </w:rPr>
        <w:t>，对外贸易总额达到？万美元，年均增长%。经济结构</w:t>
      </w:r>
      <w:r>
        <w:rPr>
          <w:rFonts w:hint="eastAsia" w:ascii="Times New Roman" w:eastAsia="仿宋" w:cs="仿宋"/>
          <w:bCs/>
          <w:color w:val="000000" w:themeColor="text1"/>
          <w:kern w:val="0"/>
          <w:sz w:val="32"/>
          <w:szCs w:val="32"/>
          <w14:textFill>
            <w14:solidFill>
              <w14:schemeClr w14:val="tx1"/>
            </w14:solidFill>
          </w14:textFill>
        </w:rPr>
        <w:t>更加优化，</w:t>
      </w:r>
      <w:r>
        <w:rPr>
          <w:rFonts w:hint="eastAsia" w:ascii="Times New Roman" w:eastAsia="仿宋" w:cs="仿宋"/>
          <w:color w:val="000000" w:themeColor="text1"/>
          <w:sz w:val="32"/>
          <w14:textFill>
            <w14:solidFill>
              <w14:schemeClr w14:val="tx1"/>
            </w14:solidFill>
          </w14:textFill>
        </w:rPr>
        <w:t>产业基础更加牢固，</w:t>
      </w:r>
      <w:r>
        <w:rPr>
          <w:rFonts w:hint="eastAsia" w:ascii="Times New Roman" w:eastAsia="仿宋" w:cs="仿宋"/>
          <w:bCs/>
          <w:color w:val="000000" w:themeColor="text1"/>
          <w:kern w:val="0"/>
          <w:sz w:val="32"/>
          <w:szCs w:val="32"/>
          <w14:textFill>
            <w14:solidFill>
              <w14:schemeClr w14:val="tx1"/>
            </w14:solidFill>
          </w14:textFill>
        </w:rPr>
        <w:t>产业链现代化水平明显提高，第三产业增加值占地区生产总值比重提高至53%以上，第二产业增加值占地区生产总值达20%，生态文化旅游品牌成型，特色生态农业大力发展，农业基础更加稳固。创新能力显著提升，研发经费投入年均增长0.03%以上，数字经济核心产业增加值占GDP比例达到0.05%，现代化经济体系建设取得重大进展。</w:t>
      </w:r>
    </w:p>
    <w:p>
      <w:pPr>
        <w:adjustRightInd w:val="0"/>
        <w:snapToGrid w:val="0"/>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深化改革迈出新步伐。</w:t>
      </w:r>
      <w:r>
        <w:rPr>
          <w:rFonts w:hint="eastAsia" w:ascii="Times New Roman" w:eastAsia="仿宋" w:cs="仿宋"/>
          <w:bCs/>
          <w:color w:val="000000" w:themeColor="text1"/>
          <w:kern w:val="0"/>
          <w:sz w:val="32"/>
          <w:szCs w:val="32"/>
          <w14:textFill>
            <w14:solidFill>
              <w14:schemeClr w14:val="tx1"/>
            </w14:solidFill>
          </w14:textFill>
        </w:rPr>
        <w:t>城乡要素自由流动的体制机制基本建成，供给侧结构性改革取得明显成效。市场经济体制更加完善合理，市场主体更加充满活力，公平竞争制度更加健全，经济新体制开放程度实现更高水平，高标准市场体系建设取得重要进步。政府管理职能加快转变，逐步建成标准化、便利化、智能化的服务型政府，形成职责明确、依法行政的政府治理体系。农村综合改革全面创新，在重要领域和关键环节改革取得新突破。有效市场和有为政府更好结合，高质量发展内生动力逐步增强。</w:t>
      </w:r>
    </w:p>
    <w:p>
      <w:pPr>
        <w:pStyle w:val="56"/>
        <w:widowControl w:val="0"/>
        <w:adjustRightInd w:val="0"/>
        <w:snapToGrid w:val="0"/>
        <w:spacing w:line="360" w:lineRule="auto"/>
        <w:ind w:firstLine="643" w:firstLineChars="200"/>
        <w:rPr>
          <w:rFonts w:eastAsia="仿宋" w:cs="仿宋"/>
          <w:bCs/>
          <w:color w:val="000000" w:themeColor="text1"/>
          <w:kern w:val="0"/>
          <w:sz w:val="32"/>
          <w:szCs w:val="32"/>
          <w14:textFill>
            <w14:solidFill>
              <w14:schemeClr w14:val="tx1"/>
            </w14:solidFill>
          </w14:textFill>
        </w:rPr>
      </w:pPr>
      <w:r>
        <w:rPr>
          <w:rFonts w:hint="eastAsia" w:eastAsia="仿宋" w:cs="仿宋"/>
          <w:b/>
          <w:bCs/>
          <w:color w:val="000000" w:themeColor="text1"/>
          <w:kern w:val="0"/>
          <w:sz w:val="32"/>
          <w:szCs w:val="28"/>
          <w14:textFill>
            <w14:solidFill>
              <w14:schemeClr w14:val="tx1"/>
            </w14:solidFill>
          </w14:textFill>
        </w:rPr>
        <w:t>城乡融合实现新突破</w:t>
      </w:r>
      <w:r>
        <w:rPr>
          <w:rFonts w:hint="eastAsia" w:eastAsia="仿宋" w:cs="仿宋"/>
          <w:b/>
          <w:bCs/>
          <w:color w:val="000000" w:themeColor="text1"/>
          <w:kern w:val="0"/>
          <w:sz w:val="32"/>
          <w:szCs w:val="32"/>
          <w14:textFill>
            <w14:solidFill>
              <w14:schemeClr w14:val="tx1"/>
            </w14:solidFill>
          </w14:textFill>
        </w:rPr>
        <w:t>。</w:t>
      </w:r>
      <w:r>
        <w:rPr>
          <w:rFonts w:hint="eastAsia" w:eastAsia="仿宋" w:cs="仿宋"/>
          <w:bCs/>
          <w:color w:val="000000" w:themeColor="text1"/>
          <w:kern w:val="0"/>
          <w:sz w:val="32"/>
          <w:szCs w:val="32"/>
          <w14:textFill>
            <w14:solidFill>
              <w14:schemeClr w14:val="tx1"/>
            </w14:solidFill>
          </w14:textFill>
        </w:rPr>
        <w:t>乡村振兴与新型城镇化建设稳步推进，城乡区域发展协调性明显增强，城镇化水平进一步提高，常住人口城镇化率达到48%。“天下瑶城-特色乡镇-美丽乡村”联动发展更加协调，中心城区集聚能力不断提升，特色乡镇发展取得明显进步，美丽乡村建设持续巩固提升，打响“天下瑶寨·醉美连南”品牌，全域美丽城乡空间格局基本确立。</w:t>
      </w:r>
    </w:p>
    <w:p>
      <w:pPr>
        <w:adjustRightInd w:val="0"/>
        <w:snapToGrid w:val="0"/>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bCs/>
          <w:color w:val="000000" w:themeColor="text1"/>
          <w:kern w:val="0"/>
          <w:sz w:val="32"/>
          <w:szCs w:val="32"/>
          <w14:textFill>
            <w14:solidFill>
              <w14:schemeClr w14:val="tx1"/>
            </w14:solidFill>
          </w14:textFill>
        </w:rPr>
        <w:t>社会民生展现新面貌</w:t>
      </w:r>
      <w:r>
        <w:rPr>
          <w:rFonts w:hint="eastAsia" w:ascii="Times New Roman" w:eastAsia="仿宋" w:cs="仿宋"/>
          <w:color w:val="000000" w:themeColor="text1"/>
          <w:kern w:val="0"/>
          <w:sz w:val="32"/>
          <w:szCs w:val="32"/>
          <w14:textFill>
            <w14:solidFill>
              <w14:schemeClr w14:val="tx1"/>
            </w14:solidFill>
          </w14:textFill>
        </w:rPr>
        <w:t>。坚持以人为本，不断增强人民福</w:t>
      </w:r>
      <w:r>
        <w:rPr>
          <w:rFonts w:hint="eastAsia" w:ascii="Times New Roman" w:eastAsia="仿宋" w:cs="仿宋"/>
          <w:bCs/>
          <w:color w:val="000000" w:themeColor="text1"/>
          <w:kern w:val="0"/>
          <w:sz w:val="32"/>
          <w:szCs w:val="32"/>
          <w14:textFill>
            <w14:solidFill>
              <w14:schemeClr w14:val="tx1"/>
            </w14:solidFill>
          </w14:textFill>
        </w:rPr>
        <w:t>祉，共享经济社会发展成果。到2025年，城镇调查失业率控制在3%以内，城乡居民基本养老保险覆盖率达100%，城乡基本医疗保险覆盖率达100%。城乡居民人均可支配收入年均增速达5%，劳动年龄人口平均受教育年限达到9年。就业、教育、文化、社保、医疗等公共服务体系更加完善，有效巩固提升脱贫扶贫成果。粮食安全得到保障，粮食综合生产能力达到</w:t>
      </w:r>
      <w:r>
        <w:rPr>
          <w:rFonts w:hint="eastAsia" w:ascii="Times New Roman" w:eastAsia="仿宋" w:cs="仿宋"/>
          <w:bCs/>
          <w:color w:val="000000" w:themeColor="text1"/>
          <w:kern w:val="0"/>
          <w:sz w:val="32"/>
          <w:szCs w:val="32"/>
          <w:lang w:val="en-US" w:eastAsia="zh-CN"/>
          <w14:textFill>
            <w14:solidFill>
              <w14:schemeClr w14:val="tx1"/>
            </w14:solidFill>
          </w14:textFill>
        </w:rPr>
        <w:t>2.18</w:t>
      </w:r>
      <w:r>
        <w:rPr>
          <w:rFonts w:hint="eastAsia" w:ascii="Times New Roman" w:eastAsia="仿宋" w:cs="仿宋"/>
          <w:bCs/>
          <w:color w:val="000000" w:themeColor="text1"/>
          <w:kern w:val="0"/>
          <w:sz w:val="32"/>
          <w:szCs w:val="32"/>
          <w14:textFill>
            <w14:solidFill>
              <w14:schemeClr w14:val="tx1"/>
            </w14:solidFill>
          </w14:textFill>
        </w:rPr>
        <w:t>万吨。</w:t>
      </w:r>
    </w:p>
    <w:p>
      <w:pPr>
        <w:adjustRightInd w:val="0"/>
        <w:snapToGrid w:val="0"/>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bCs/>
          <w:color w:val="000000" w:themeColor="text1"/>
          <w:kern w:val="0"/>
          <w:sz w:val="32"/>
          <w:szCs w:val="32"/>
          <w14:textFill>
            <w14:solidFill>
              <w14:schemeClr w14:val="tx1"/>
            </w14:solidFill>
          </w14:textFill>
        </w:rPr>
        <w:t>生态建设达到新水平</w:t>
      </w:r>
      <w:r>
        <w:rPr>
          <w:rFonts w:hint="eastAsia" w:ascii="Times New Roman" w:eastAsia="仿宋" w:cs="仿宋"/>
          <w:color w:val="000000" w:themeColor="text1"/>
          <w:kern w:val="0"/>
          <w:sz w:val="32"/>
          <w:szCs w:val="32"/>
          <w14:textFill>
            <w14:solidFill>
              <w14:schemeClr w14:val="tx1"/>
            </w14:solidFill>
          </w14:textFill>
        </w:rPr>
        <w:t>。</w:t>
      </w:r>
      <w:r>
        <w:rPr>
          <w:rFonts w:hint="eastAsia" w:ascii="Times New Roman" w:eastAsia="仿宋" w:cs="仿宋"/>
          <w:bCs/>
          <w:color w:val="000000" w:themeColor="text1"/>
          <w:kern w:val="0"/>
          <w:sz w:val="32"/>
          <w:szCs w:val="32"/>
          <w14:textFill>
            <w14:solidFill>
              <w14:schemeClr w14:val="tx1"/>
            </w14:solidFill>
          </w14:textFill>
        </w:rPr>
        <w:t>坚持生态优先和节约集约发展，走循环经济、绿色发展之路。能源资源开发使用效率大幅提高，到2025年，单位GDP能耗、主要污染物排放总量持续削减，水环境、大气环境、噪声环境治理工作取得阶段性成效，空气质量保持在省市前列，饮用水源水质100%达标，地表水100%达到或好于III类水体，城镇污水达标处理率达到98%，农村生活垃圾无害化处理率达90%以上，森林覆盖率达到81.08%。生态环境持续改善，生态文明制度体系更趋完善，建成国家森林城市。</w:t>
      </w:r>
    </w:p>
    <w:p>
      <w:pPr>
        <w:adjustRightInd w:val="0"/>
        <w:snapToGrid w:val="0"/>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_GB2312" w:cs="宋体"/>
          <w:b/>
          <w:bCs/>
          <w:color w:val="000000" w:themeColor="text1"/>
          <w:kern w:val="0"/>
          <w:sz w:val="32"/>
          <w:szCs w:val="28"/>
          <w14:textFill>
            <w14:solidFill>
              <w14:schemeClr w14:val="tx1"/>
            </w14:solidFill>
          </w14:textFill>
        </w:rPr>
        <w:t>社会治理跃上新台阶。</w:t>
      </w:r>
      <w:r>
        <w:rPr>
          <w:rFonts w:hint="eastAsia" w:ascii="Times New Roman" w:eastAsia="仿宋" w:cs="仿宋"/>
          <w:bCs/>
          <w:color w:val="000000" w:themeColor="text1"/>
          <w:kern w:val="0"/>
          <w:sz w:val="32"/>
          <w:szCs w:val="32"/>
          <w14:textFill>
            <w14:solidFill>
              <w14:schemeClr w14:val="tx1"/>
            </w14:solidFill>
          </w14:textFill>
        </w:rPr>
        <w:t>治理体系和治理能力现代化取得重大进展，重要领域和关键环节改革取得决定性成果，政府制度供给能力进一步提高。平安连南、法治建设全面深化，社会主义民主法制更加健全，民主协商充分发展，司法公信力明显提高，治理法治化、制度化、规范化、程序化、信息化水平不断提高。全社会法治意识不断增强，居民综合素质显著提升，诚信体系建设取得新突破。</w:t>
      </w:r>
    </w:p>
    <w:p>
      <w:pPr>
        <w:pStyle w:val="31"/>
        <w:spacing w:before="156" w:beforeLines="50" w:after="156" w:afterLines="50" w:line="360" w:lineRule="auto"/>
        <w:rPr>
          <w:rFonts w:eastAsia="宋体"/>
          <w:b/>
          <w:color w:val="000000" w:themeColor="text1"/>
          <w:sz w:val="28"/>
          <w:szCs w:val="28"/>
          <w14:textFill>
            <w14:solidFill>
              <w14:schemeClr w14:val="tx1"/>
            </w14:solidFill>
          </w14:textFill>
        </w:rPr>
      </w:pPr>
      <w:r>
        <w:rPr>
          <w:rFonts w:hint="eastAsia" w:eastAsia="宋体"/>
          <w:b/>
          <w:color w:val="000000" w:themeColor="text1"/>
          <w:sz w:val="28"/>
          <w:szCs w:val="28"/>
          <w14:textFill>
            <w14:solidFill>
              <w14:schemeClr w14:val="tx1"/>
            </w14:solidFill>
          </w14:textFill>
        </w:rPr>
        <w:t>表1“</w:t>
      </w:r>
      <w:r>
        <w:rPr>
          <w:rFonts w:eastAsia="宋体"/>
          <w:b/>
          <w:color w:val="000000" w:themeColor="text1"/>
          <w:sz w:val="28"/>
          <w:szCs w:val="28"/>
          <w14:textFill>
            <w14:solidFill>
              <w14:schemeClr w14:val="tx1"/>
            </w14:solidFill>
          </w14:textFill>
        </w:rPr>
        <w:t>十</w:t>
      </w:r>
      <w:r>
        <w:rPr>
          <w:rFonts w:hint="eastAsia" w:eastAsia="宋体"/>
          <w:b/>
          <w:color w:val="000000" w:themeColor="text1"/>
          <w:sz w:val="28"/>
          <w:szCs w:val="28"/>
          <w14:textFill>
            <w14:solidFill>
              <w14:schemeClr w14:val="tx1"/>
            </w14:solidFill>
          </w14:textFill>
        </w:rPr>
        <w:t>四</w:t>
      </w:r>
      <w:r>
        <w:rPr>
          <w:rFonts w:eastAsia="宋体"/>
          <w:b/>
          <w:color w:val="000000" w:themeColor="text1"/>
          <w:sz w:val="28"/>
          <w:szCs w:val="28"/>
          <w14:textFill>
            <w14:solidFill>
              <w14:schemeClr w14:val="tx1"/>
            </w14:solidFill>
          </w14:textFill>
        </w:rPr>
        <w:t>五</w:t>
      </w:r>
      <w:r>
        <w:rPr>
          <w:rFonts w:hint="eastAsia" w:eastAsia="宋体"/>
          <w:b/>
          <w:color w:val="000000" w:themeColor="text1"/>
          <w:sz w:val="28"/>
          <w:szCs w:val="28"/>
          <w14:textFill>
            <w14:solidFill>
              <w14:schemeClr w14:val="tx1"/>
            </w14:solidFill>
          </w14:textFill>
        </w:rPr>
        <w:t>”</w:t>
      </w:r>
      <w:r>
        <w:rPr>
          <w:rFonts w:eastAsia="宋体"/>
          <w:b/>
          <w:color w:val="000000" w:themeColor="text1"/>
          <w:sz w:val="28"/>
          <w:szCs w:val="28"/>
          <w14:textFill>
            <w14:solidFill>
              <w14:schemeClr w14:val="tx1"/>
            </w14:solidFill>
          </w14:textFill>
        </w:rPr>
        <w:t>国民经济和社会发展</w:t>
      </w:r>
      <w:r>
        <w:rPr>
          <w:rFonts w:hint="eastAsia" w:eastAsia="宋体"/>
          <w:b/>
          <w:color w:val="000000" w:themeColor="text1"/>
          <w:sz w:val="28"/>
          <w:szCs w:val="28"/>
          <w14:textFill>
            <w14:solidFill>
              <w14:schemeClr w14:val="tx1"/>
            </w14:solidFill>
          </w14:textFill>
        </w:rPr>
        <w:t>主要指标</w:t>
      </w:r>
    </w:p>
    <w:tbl>
      <w:tblPr>
        <w:tblStyle w:val="24"/>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296"/>
        <w:gridCol w:w="1013"/>
        <w:gridCol w:w="1071"/>
        <w:gridCol w:w="149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序号</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指标</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2020年</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2025年</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年均增长%</w:t>
            </w:r>
          </w:p>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[累计]</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6"/>
            <w:vAlign w:val="center"/>
          </w:tcPr>
          <w:p>
            <w:pPr>
              <w:widowControl/>
              <w:spacing w:line="400" w:lineRule="exact"/>
              <w:jc w:val="lef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地区生产总值（亿元）</w:t>
            </w:r>
          </w:p>
        </w:tc>
        <w:tc>
          <w:tcPr>
            <w:tcW w:w="1013" w:type="dxa"/>
            <w:vAlign w:val="center"/>
          </w:tcPr>
          <w:p>
            <w:pPr>
              <w:widowControl/>
              <w:spacing w:line="400" w:lineRule="exact"/>
              <w:jc w:val="center"/>
              <w:textAlignment w:val="center"/>
              <w:rPr>
                <w:rFonts w:ascii="Times New Roman" w:eastAsia="宋体" w:cs="宋体"/>
                <w:color w:val="auto"/>
                <w:sz w:val="24"/>
                <w:szCs w:val="24"/>
              </w:rPr>
            </w:pPr>
            <w:r>
              <w:rPr>
                <w:rFonts w:hint="eastAsia" w:ascii="Times New Roman" w:eastAsia="宋体" w:cs="宋体"/>
                <w:color w:val="auto"/>
                <w:sz w:val="24"/>
                <w:szCs w:val="24"/>
              </w:rPr>
              <w:t>57</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68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2.2</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w:t>
            </w:r>
          </w:p>
        </w:tc>
        <w:tc>
          <w:tcPr>
            <w:tcW w:w="3296" w:type="dxa"/>
            <w:vAlign w:val="center"/>
          </w:tcPr>
          <w:p>
            <w:pPr>
              <w:widowControl/>
              <w:spacing w:line="400" w:lineRule="exact"/>
              <w:jc w:val="center"/>
              <w:textAlignment w:val="center"/>
              <w:rPr>
                <w:rFonts w:hint="eastAsia" w:ascii="Times New Roman" w:eastAsia="宋体" w:cs="宋体"/>
                <w:color w:val="000000" w:themeColor="text1"/>
                <w:sz w:val="24"/>
                <w:szCs w:val="24"/>
                <w:lang w:eastAsia="zh-CN"/>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全员劳动生产率</w:t>
            </w:r>
            <w:r>
              <w:rPr>
                <w:rFonts w:hint="eastAsia" w:ascii="Times New Roman" w:eastAsia="宋体" w:cs="宋体"/>
                <w:color w:val="000000" w:themeColor="text1"/>
                <w:sz w:val="24"/>
                <w:szCs w:val="24"/>
                <w:lang w:eastAsia="zh-CN"/>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万元/人</w:t>
            </w:r>
            <w:r>
              <w:rPr>
                <w:rFonts w:hint="eastAsia" w:ascii="Times New Roman" w:eastAsia="宋体" w:cs="宋体"/>
                <w:color w:val="000000" w:themeColor="text1"/>
                <w:sz w:val="24"/>
                <w:szCs w:val="24"/>
                <w:lang w:eastAsia="zh-CN"/>
                <w14:textFill>
                  <w14:solidFill>
                    <w14:schemeClr w14:val="tx1"/>
                  </w14:solidFill>
                </w14:textFill>
              </w:rPr>
              <w:t>）</w:t>
            </w:r>
          </w:p>
        </w:tc>
        <w:tc>
          <w:tcPr>
            <w:tcW w:w="1013" w:type="dxa"/>
            <w:vAlign w:val="center"/>
          </w:tcPr>
          <w:p>
            <w:pPr>
              <w:widowControl/>
              <w:spacing w:line="400" w:lineRule="exact"/>
              <w:jc w:val="center"/>
              <w:textAlignment w:val="center"/>
              <w:rPr>
                <w:rFonts w:hint="eastAsia" w:ascii="Times New Roman" w:eastAsia="宋体" w:cs="宋体"/>
                <w:color w:val="auto"/>
                <w:sz w:val="24"/>
                <w:szCs w:val="24"/>
                <w:lang w:eastAsia="zh-CN"/>
              </w:rPr>
            </w:pPr>
            <w:r>
              <w:rPr>
                <w:rFonts w:hint="eastAsia" w:ascii="Times New Roman" w:eastAsia="宋体" w:cs="宋体"/>
                <w:color w:val="auto"/>
                <w:sz w:val="24"/>
                <w:szCs w:val="24"/>
                <w:lang w:eastAsia="zh-CN"/>
              </w:rPr>
              <w:t>？</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6.8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3</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常住人口城镇化率(%)</w:t>
            </w:r>
          </w:p>
        </w:tc>
        <w:tc>
          <w:tcPr>
            <w:tcW w:w="1013" w:type="dxa"/>
            <w:vAlign w:val="center"/>
          </w:tcPr>
          <w:p>
            <w:pPr>
              <w:widowControl/>
              <w:spacing w:line="400" w:lineRule="exact"/>
              <w:jc w:val="center"/>
              <w:textAlignment w:val="center"/>
              <w:rPr>
                <w:rFonts w:hint="eastAsia" w:ascii="Times New Roman" w:eastAsia="宋体" w:cs="宋体"/>
                <w:color w:val="auto"/>
                <w:sz w:val="24"/>
                <w:szCs w:val="24"/>
                <w:lang w:eastAsia="zh-CN"/>
              </w:rPr>
            </w:pPr>
            <w:r>
              <w:rPr>
                <w:rFonts w:hint="eastAsia" w:ascii="Times New Roman" w:eastAsia="宋体" w:cs="宋体"/>
                <w:color w:val="auto"/>
                <w:sz w:val="24"/>
                <w:szCs w:val="24"/>
                <w:lang w:eastAsia="zh-CN"/>
              </w:rPr>
              <w:t>？</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48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1" w:type="dxa"/>
            <w:gridSpan w:val="6"/>
            <w:vAlign w:val="center"/>
          </w:tcPr>
          <w:p>
            <w:pPr>
              <w:widowControl/>
              <w:spacing w:line="400" w:lineRule="exact"/>
              <w:jc w:val="lef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4</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研发经费投入增长（%）</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0.06</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0.08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0.03</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5</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每万人口高价值发明专利拥有量（件）</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0.22</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6</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数字经济核心产业增加值占GDP比例（%）</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0.06</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0.05</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6"/>
            <w:vAlign w:val="center"/>
          </w:tcPr>
          <w:p>
            <w:pPr>
              <w:widowControl/>
              <w:spacing w:line="400" w:lineRule="exact"/>
              <w:jc w:val="lef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三、民生福祉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7</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居民人均可支配收入增长（%）</w:t>
            </w:r>
          </w:p>
        </w:tc>
        <w:tc>
          <w:tcPr>
            <w:tcW w:w="1013" w:type="dxa"/>
            <w:vAlign w:val="center"/>
          </w:tcPr>
          <w:p>
            <w:pPr>
              <w:widowControl/>
              <w:spacing w:line="400" w:lineRule="exact"/>
              <w:jc w:val="center"/>
              <w:textAlignment w:val="center"/>
              <w:rPr>
                <w:rFonts w:hint="default" w:ascii="Times New Roman" w:eastAsia="宋体" w:cs="宋体"/>
                <w:color w:val="auto"/>
                <w:sz w:val="24"/>
                <w:szCs w:val="24"/>
                <w:lang w:val="en-US" w:eastAsia="zh-CN"/>
              </w:rPr>
            </w:pPr>
            <w:r>
              <w:rPr>
                <w:rFonts w:hint="eastAsia" w:ascii="Times New Roman" w:eastAsia="宋体" w:cs="宋体"/>
                <w:color w:val="auto"/>
                <w:sz w:val="24"/>
                <w:szCs w:val="24"/>
                <w:lang w:val="en-US" w:eastAsia="zh-CN"/>
              </w:rPr>
              <w:t>7.8</w:t>
            </w:r>
          </w:p>
        </w:tc>
        <w:tc>
          <w:tcPr>
            <w:tcW w:w="1071" w:type="dxa"/>
            <w:vAlign w:val="center"/>
          </w:tcPr>
          <w:p>
            <w:pPr>
              <w:widowControl/>
              <w:spacing w:line="400" w:lineRule="exact"/>
              <w:jc w:val="center"/>
              <w:textAlignment w:val="center"/>
              <w:rPr>
                <w:rFonts w:hint="eastAsia" w:ascii="Times New Roman" w:eastAsia="宋体" w:cs="宋体"/>
                <w:color w:val="auto"/>
                <w:sz w:val="24"/>
                <w:szCs w:val="24"/>
                <w:lang w:val="en-US" w:eastAsia="zh-CN"/>
              </w:rPr>
            </w:pPr>
            <w:r>
              <w:rPr>
                <w:rFonts w:hint="eastAsia" w:ascii="Times New Roman" w:eastAsia="宋体" w:cs="宋体"/>
                <w:color w:val="auto"/>
                <w:sz w:val="24"/>
                <w:szCs w:val="24"/>
                <w:lang w:val="en-US" w:eastAsia="zh-CN"/>
              </w:rPr>
              <w:t>5</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5</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8</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城镇调查失业率（%）</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2.47</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宋体" w:hAnsi="宋体" w:eastAsia="宋体" w:cs="宋体"/>
                <w:sz w:val="21"/>
                <w:vertAlign w:val="baseline"/>
                <w:lang w:val="en-US" w:eastAsia="zh-CN"/>
              </w:rPr>
              <w:t>&lt;</w:t>
            </w:r>
            <w:r>
              <w:rPr>
                <w:rFonts w:hint="eastAsia" w:ascii="Times New Roman" w:eastAsia="宋体" w:cs="宋体"/>
                <w:color w:val="000000" w:themeColor="text1"/>
                <w:sz w:val="24"/>
                <w:szCs w:val="24"/>
                <w14:textFill>
                  <w14:solidFill>
                    <w14:schemeClr w14:val="tx1"/>
                  </w14:solidFill>
                </w14:textFill>
              </w:rPr>
              <w:t>3</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宋体" w:hAnsi="宋体" w:eastAsia="宋体" w:cs="宋体"/>
                <w:sz w:val="21"/>
                <w:vertAlign w:val="baseline"/>
                <w:lang w:val="en-US" w:eastAsia="zh-CN"/>
              </w:rPr>
              <w:t>&lt;</w:t>
            </w:r>
            <w:r>
              <w:rPr>
                <w:rFonts w:hint="eastAsia" w:ascii="Times New Roman" w:eastAsia="宋体" w:cs="宋体"/>
                <w:color w:val="000000" w:themeColor="text1"/>
                <w:sz w:val="24"/>
                <w:szCs w:val="24"/>
                <w14:textFill>
                  <w14:solidFill>
                    <w14:schemeClr w14:val="tx1"/>
                  </w14:solidFill>
                </w14:textFill>
              </w:rPr>
              <w:t>3</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9</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劳动年龄人口平均受教育年限（年）</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9</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9</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每千人口拥有执业（助理）医师数</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1.8</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11</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基本养老保险参保率（%）</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100</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100</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12</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人均预期寿命</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75.8</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76</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6"/>
            <w:vAlign w:val="center"/>
          </w:tcPr>
          <w:p>
            <w:pPr>
              <w:widowControl/>
              <w:spacing w:line="400" w:lineRule="exact"/>
              <w:jc w:val="lef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四、绿色转型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14</w:t>
            </w:r>
          </w:p>
        </w:tc>
        <w:tc>
          <w:tcPr>
            <w:tcW w:w="3296" w:type="dxa"/>
            <w:vAlign w:val="center"/>
          </w:tcPr>
          <w:p>
            <w:pPr>
              <w:widowControl/>
              <w:spacing w:line="400" w:lineRule="exact"/>
              <w:jc w:val="center"/>
              <w:textAlignment w:val="center"/>
              <w:rPr>
                <w:rFonts w:ascii="Times New Roman" w:eastAsia="宋体" w:cs="宋体"/>
                <w:color w:val="auto"/>
                <w:sz w:val="24"/>
                <w:szCs w:val="24"/>
              </w:rPr>
            </w:pPr>
            <w:r>
              <w:rPr>
                <w:rFonts w:hint="eastAsia" w:ascii="Times New Roman" w:eastAsia="宋体" w:cs="宋体"/>
                <w:color w:val="auto"/>
                <w:sz w:val="24"/>
                <w:szCs w:val="24"/>
              </w:rPr>
              <w:t>单位GDP能耗降低（%）</w:t>
            </w:r>
          </w:p>
        </w:tc>
        <w:tc>
          <w:tcPr>
            <w:tcW w:w="1013" w:type="dxa"/>
            <w:vAlign w:val="center"/>
          </w:tcPr>
          <w:p>
            <w:pPr>
              <w:widowControl/>
              <w:spacing w:line="400" w:lineRule="exact"/>
              <w:jc w:val="center"/>
              <w:textAlignment w:val="center"/>
              <w:rPr>
                <w:rFonts w:hint="eastAsia" w:ascii="Times New Roman" w:eastAsia="宋体" w:cs="宋体"/>
                <w:color w:val="auto"/>
                <w:sz w:val="24"/>
                <w:szCs w:val="24"/>
                <w:lang w:eastAsia="zh-CN"/>
              </w:rPr>
            </w:pPr>
            <w:r>
              <w:rPr>
                <w:rFonts w:hint="eastAsia" w:ascii="Times New Roman" w:eastAsia="宋体" w:cs="宋体"/>
                <w:color w:val="auto"/>
                <w:sz w:val="24"/>
                <w:szCs w:val="24"/>
                <w:lang w:eastAsia="zh-CN"/>
              </w:rPr>
              <w:t>？</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15</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单位GDP二氧化碳降幅（%）</w:t>
            </w:r>
          </w:p>
        </w:tc>
        <w:tc>
          <w:tcPr>
            <w:tcW w:w="1013" w:type="dxa"/>
            <w:vAlign w:val="center"/>
          </w:tcPr>
          <w:p>
            <w:pPr>
              <w:widowControl/>
              <w:spacing w:line="400" w:lineRule="exact"/>
              <w:jc w:val="center"/>
              <w:textAlignment w:val="center"/>
              <w:rPr>
                <w:rFonts w:hint="default" w:ascii="Times New Roman" w:eastAsia="宋体" w:cs="宋体"/>
                <w:color w:val="000000" w:themeColor="text1"/>
                <w:sz w:val="24"/>
                <w:szCs w:val="24"/>
                <w:lang w:val="en-US" w:eastAsia="zh-CN"/>
                <w14:textFill>
                  <w14:solidFill>
                    <w14:schemeClr w14:val="tx1"/>
                  </w14:solidFill>
                </w14:textFill>
              </w:rPr>
            </w:pPr>
            <w:r>
              <w:rPr>
                <w:rFonts w:hint="eastAsia" w:ascii="Times New Roman" w:eastAsia="宋体" w:cs="宋体"/>
                <w:color w:val="000000" w:themeColor="text1"/>
                <w:sz w:val="24"/>
                <w:szCs w:val="24"/>
                <w:lang w:val="en-US" w:eastAsia="zh-CN"/>
                <w14:textFill>
                  <w14:solidFill>
                    <w14:schemeClr w14:val="tx1"/>
                  </w14:solidFill>
                </w14:textFill>
              </w:rPr>
              <w:t>2021年新定指标</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16</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城市空气质量优良天数比例（%）</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99.5</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完成市定目标</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17</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地表水达到或好于III类水体比例（%）</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100</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100</w:t>
            </w:r>
          </w:p>
        </w:tc>
        <w:tc>
          <w:tcPr>
            <w:tcW w:w="1491" w:type="dxa"/>
            <w:vAlign w:val="center"/>
          </w:tcPr>
          <w:p>
            <w:pPr>
              <w:widowControl/>
              <w:spacing w:line="400" w:lineRule="exact"/>
              <w:jc w:val="center"/>
              <w:textAlignment w:val="center"/>
              <w:rPr>
                <w:rFonts w:hint="default" w:ascii="Times New Roman" w:eastAsia="宋体" w:cs="宋体"/>
                <w:color w:val="000000" w:themeColor="text1"/>
                <w:sz w:val="24"/>
                <w:szCs w:val="24"/>
                <w:lang w:val="en-US" w:eastAsia="zh-CN"/>
                <w14:textFill>
                  <w14:solidFill>
                    <w14:schemeClr w14:val="tx1"/>
                  </w14:solidFill>
                </w14:textFill>
              </w:rPr>
            </w:pP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18</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森林覆盖率（%）</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80.91</w:t>
            </w:r>
          </w:p>
        </w:tc>
        <w:tc>
          <w:tcPr>
            <w:tcW w:w="107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81.08</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6"/>
            <w:vAlign w:val="center"/>
          </w:tcPr>
          <w:p>
            <w:pPr>
              <w:widowControl/>
              <w:spacing w:line="400" w:lineRule="exact"/>
              <w:jc w:val="lef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19</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粮食综合生产能力（万吨）</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2.05</w:t>
            </w:r>
          </w:p>
        </w:tc>
        <w:tc>
          <w:tcPr>
            <w:tcW w:w="1071" w:type="dxa"/>
            <w:vAlign w:val="center"/>
          </w:tcPr>
          <w:p>
            <w:pPr>
              <w:widowControl/>
              <w:spacing w:line="400" w:lineRule="exact"/>
              <w:jc w:val="center"/>
              <w:textAlignment w:val="center"/>
              <w:rPr>
                <w:rFonts w:hint="default" w:ascii="Times New Roman" w:eastAsia="宋体" w:cs="宋体"/>
                <w:color w:val="000000" w:themeColor="text1"/>
                <w:sz w:val="24"/>
                <w:szCs w:val="24"/>
                <w:lang w:val="en-US" w:eastAsia="zh-CN"/>
                <w14:textFill>
                  <w14:solidFill>
                    <w14:schemeClr w14:val="tx1"/>
                  </w14:solidFill>
                </w14:textFill>
              </w:rPr>
            </w:pPr>
            <w:r>
              <w:rPr>
                <w:rFonts w:hint="eastAsia" w:ascii="Times New Roman" w:eastAsia="宋体" w:cs="宋体"/>
                <w:color w:val="000000" w:themeColor="text1"/>
                <w:sz w:val="24"/>
                <w:szCs w:val="24"/>
                <w:lang w:val="en-US" w:eastAsia="zh-CN"/>
                <w14:textFill>
                  <w14:solidFill>
                    <w14:schemeClr w14:val="tx1"/>
                  </w14:solidFill>
                </w14:textFill>
              </w:rPr>
              <w:t>2.18</w:t>
            </w:r>
          </w:p>
        </w:tc>
        <w:tc>
          <w:tcPr>
            <w:tcW w:w="1491" w:type="dxa"/>
            <w:vAlign w:val="center"/>
          </w:tcPr>
          <w:p>
            <w:pPr>
              <w:widowControl/>
              <w:spacing w:line="400" w:lineRule="exact"/>
              <w:jc w:val="center"/>
              <w:textAlignment w:val="center"/>
              <w:rPr>
                <w:rFonts w:hint="default" w:ascii="Times New Roman" w:eastAsia="宋体" w:cs="宋体"/>
                <w:color w:val="000000" w:themeColor="text1"/>
                <w:sz w:val="24"/>
                <w:szCs w:val="24"/>
                <w:lang w:val="en-US" w:eastAsia="zh-CN"/>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r>
              <w:rPr>
                <w:rFonts w:hint="eastAsia" w:ascii="Times New Roman" w:eastAsia="宋体" w:cs="宋体"/>
                <w:color w:val="000000" w:themeColor="text1"/>
                <w:sz w:val="24"/>
                <w:szCs w:val="24"/>
                <w:lang w:val="en-US" w:eastAsia="zh-CN"/>
                <w14:textFill>
                  <w14:solidFill>
                    <w14:schemeClr w14:val="tx1"/>
                  </w14:solidFill>
                </w14:textFill>
              </w:rPr>
              <w:t>23</w:t>
            </w: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20</w:t>
            </w:r>
          </w:p>
        </w:tc>
        <w:tc>
          <w:tcPr>
            <w:tcW w:w="3296"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能源综合生产能力（万吨标准煤）</w:t>
            </w:r>
          </w:p>
        </w:tc>
        <w:tc>
          <w:tcPr>
            <w:tcW w:w="1013"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4.029</w:t>
            </w:r>
          </w:p>
        </w:tc>
        <w:tc>
          <w:tcPr>
            <w:tcW w:w="1071" w:type="dxa"/>
            <w:vAlign w:val="center"/>
          </w:tcPr>
          <w:p>
            <w:pPr>
              <w:widowControl/>
              <w:spacing w:line="400" w:lineRule="exact"/>
              <w:jc w:val="center"/>
              <w:textAlignment w:val="center"/>
              <w:rPr>
                <w:rFonts w:hint="default" w:ascii="Times New Roman" w:eastAsia="宋体" w:cs="宋体"/>
                <w:color w:val="000000" w:themeColor="text1"/>
                <w:sz w:val="24"/>
                <w:szCs w:val="24"/>
                <w:lang w:val="en-US" w:eastAsia="zh-CN"/>
                <w14:textFill>
                  <w14:solidFill>
                    <w14:schemeClr w14:val="tx1"/>
                  </w14:solidFill>
                </w14:textFill>
              </w:rPr>
            </w:pPr>
            <w:r>
              <w:rPr>
                <w:rFonts w:hint="eastAsia" w:ascii="Times New Roman" w:eastAsia="宋体" w:cs="宋体"/>
                <w:color w:val="auto"/>
                <w:sz w:val="24"/>
                <w:szCs w:val="24"/>
                <w:lang w:val="en-US" w:eastAsia="zh-CN"/>
              </w:rPr>
              <w:t>10</w:t>
            </w:r>
          </w:p>
        </w:tc>
        <w:tc>
          <w:tcPr>
            <w:tcW w:w="1491"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p>
        </w:tc>
        <w:tc>
          <w:tcPr>
            <w:tcW w:w="1038"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约束性</w:t>
            </w:r>
          </w:p>
        </w:tc>
      </w:tr>
    </w:tbl>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20" w:name="_Toc56359007"/>
      <w:bookmarkStart w:id="21" w:name="_Toc63357474"/>
      <w:r>
        <w:rPr>
          <w:rFonts w:hint="eastAsia" w:ascii="Times New Roman" w:eastAsia="楷体"/>
          <w:color w:val="000000" w:themeColor="text1"/>
          <w14:textFill>
            <w14:solidFill>
              <w14:schemeClr w14:val="tx1"/>
            </w14:solidFill>
          </w14:textFill>
        </w:rPr>
        <w:t>第四节 发展战略</w:t>
      </w:r>
      <w:bookmarkEnd w:id="20"/>
      <w:bookmarkEnd w:id="21"/>
    </w:p>
    <w:p>
      <w:pPr>
        <w:pStyle w:val="39"/>
        <w:spacing w:line="360" w:lineRule="auto"/>
        <w:ind w:firstLine="640" w:firstLineChars="200"/>
        <w:jc w:val="left"/>
        <w:rPr>
          <w:rFonts w:eastAsia="仿宋" w:cs="仿宋"/>
          <w:bCs/>
          <w:color w:val="000000" w:themeColor="text1"/>
          <w:kern w:val="0"/>
          <w:szCs w:val="32"/>
          <w14:textFill>
            <w14:solidFill>
              <w14:schemeClr w14:val="tx1"/>
            </w14:solidFill>
          </w14:textFill>
        </w:rPr>
      </w:pPr>
      <w:r>
        <w:rPr>
          <w:rFonts w:hint="eastAsia" w:eastAsia="仿宋" w:cs="仿宋"/>
          <w:bCs/>
          <w:color w:val="000000" w:themeColor="text1"/>
          <w:kern w:val="0"/>
          <w:szCs w:val="32"/>
          <w14:textFill>
            <w14:solidFill>
              <w14:schemeClr w14:val="tx1"/>
            </w14:solidFill>
          </w14:textFill>
        </w:rPr>
        <w:t>实现“十四五”时期发展目标，必须牢固树立并切实贯彻“创新、协调、绿色、开放、共享”五大发展理念，实施坚持资源守护开发、立足生态经济长产业链、推进“成片连网”全域旅游等三大战略，主动抓准聚焦点、把握突破点、谋求创新点，引领连南发展迈上新征程。</w:t>
      </w:r>
    </w:p>
    <w:p>
      <w:pPr>
        <w:pStyle w:val="30"/>
        <w:spacing w:line="360" w:lineRule="auto"/>
        <w:ind w:firstLine="643"/>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坚持资源守护开发战略。</w:t>
      </w:r>
      <w:r>
        <w:rPr>
          <w:rFonts w:hint="eastAsia" w:ascii="Times New Roman" w:eastAsia="仿宋" w:cs="仿宋"/>
          <w:bCs/>
          <w:color w:val="000000" w:themeColor="text1"/>
          <w:kern w:val="0"/>
          <w:sz w:val="32"/>
          <w:szCs w:val="32"/>
          <w14:textFill>
            <w14:solidFill>
              <w14:schemeClr w14:val="tx1"/>
            </w14:solidFill>
          </w14:textFill>
        </w:rPr>
        <w:t>连南在保护与开发的过程中，需遵循最小化干预自然的原则，采用自然演化或近自然的发展方式。在保护过程中，以自然恢复为主，以人工修复为辅，提高环境自我恢复能力，使生态恢复至接近自然状态。在开发过程中，基于农林产业资源进行生态产品全生命周期开发，挖掘原材料附加值，实现产品生产物质能量的减量、循环、利用，发展低碳绿色产业，建设农林复合生态体系、无废工艺工业生态体系、乡镇生态体系和旅游生态体系，实现产业生态化。</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立足生态经济长产业链战略。</w:t>
      </w:r>
      <w:r>
        <w:rPr>
          <w:rFonts w:hint="eastAsia" w:ascii="Times New Roman" w:eastAsia="仿宋" w:cs="仿宋"/>
          <w:color w:val="000000" w:themeColor="text1"/>
          <w:kern w:val="0"/>
          <w:sz w:val="32"/>
          <w:szCs w:val="32"/>
          <w14:textFill>
            <w14:solidFill>
              <w14:schemeClr w14:val="tx1"/>
            </w14:solidFill>
          </w14:textFill>
        </w:rPr>
        <w:t>挖掘生态资源经济价值，使生态成为生产力，实现生态产业化。将连南的森林、地质、物种、水体等自然资源，与周边乡镇的历史村落、古驿道、人文风情等人文资源有机结合，将农林业与旅游、科技、工业、商贸、文化、教育等产业组合，形成“农林业+生态工业+文化体验+科普研学+康养度假+休闲观光”不同组合的一二三产业融合发展的生态经济长产业链，建立“经济—社会—环境”的复合生态系统，实现连南经济效益、社会效益、生态效益的有机统一。</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推进“成片连网”全域旅游战略。</w:t>
      </w:r>
      <w:r>
        <w:rPr>
          <w:rFonts w:hint="eastAsia" w:ascii="Times New Roman" w:eastAsia="仿宋" w:cs="仿宋"/>
          <w:color w:val="000000" w:themeColor="text1"/>
          <w:kern w:val="0"/>
          <w:sz w:val="32"/>
          <w:szCs w:val="32"/>
          <w14:textFill>
            <w14:solidFill>
              <w14:schemeClr w14:val="tx1"/>
            </w14:solidFill>
          </w14:textFill>
        </w:rPr>
        <w:t>整合连南分散的生态与人文资源，通过“成片连网”模式，构建主题文化线路，进行浸入式体验场景设计、活动策划、文化品牌服务等建设，实现实景山水体验的全域旅游格局，让游客在此时此景能与自然和人文对话，真正融入到当地的生态文化，改变原来单纯观光旅游模式。</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22" w:name="_Toc63357475"/>
      <w:bookmarkStart w:id="23" w:name="_Toc56359008"/>
      <w:r>
        <w:rPr>
          <w:rFonts w:hint="eastAsia" w:ascii="Times New Roman" w:eastAsia="黑体" w:cs="Times New Roman"/>
          <w:b w:val="0"/>
          <w:color w:val="000000" w:themeColor="text1"/>
          <w:sz w:val="32"/>
          <w:szCs w:val="32"/>
          <w14:textFill>
            <w14:solidFill>
              <w14:schemeClr w14:val="tx1"/>
            </w14:solidFill>
          </w14:textFill>
        </w:rPr>
        <w:t>第三章 紧抓重点任务，加快全方位高质量发展</w:t>
      </w:r>
      <w:bookmarkEnd w:id="22"/>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准确把握区域经济发展规律，紧紧抓住“双区驱动”效应、广清一体化、民族地区高质量发展系列重大机遇，发挥连南资源禀赋和独特优势，推动自治县高质量发展取得新的更大进展。</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24" w:name="_Toc63357476"/>
      <w:r>
        <w:rPr>
          <w:rFonts w:hint="eastAsia" w:ascii="Times New Roman" w:eastAsia="楷体"/>
          <w:color w:val="000000" w:themeColor="text1"/>
          <w14:textFill>
            <w14:solidFill>
              <w14:schemeClr w14:val="tx1"/>
            </w14:solidFill>
          </w14:textFill>
        </w:rPr>
        <w:t>第一节 以高铁经济带动高质量发展，主动融入区域发展战略</w:t>
      </w:r>
      <w:bookmarkEnd w:id="24"/>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高铁带来的巨大经济社会影响，将是“十四五”时期连南最突出最重要的发展机遇。充分把握高铁经济带来的同城效应、资源再配置效应、经济社会变革效应，为连南“十四五”时期的高质量发展注入强劲的动力源。</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高起点高标准建设高铁新城，促使高铁经济效益最大化。</w:t>
      </w:r>
      <w:r>
        <w:rPr>
          <w:rFonts w:hint="eastAsia" w:ascii="Times New Roman" w:eastAsia="仿宋" w:cs="仿宋"/>
          <w:color w:val="000000" w:themeColor="text1"/>
          <w:kern w:val="0"/>
          <w:sz w:val="32"/>
          <w:szCs w:val="32"/>
          <w14:textFill>
            <w14:solidFill>
              <w14:schemeClr w14:val="tx1"/>
            </w14:solidFill>
          </w14:textFill>
        </w:rPr>
        <w:t>紧紧把握广清永高铁连南站落地建设的契机，按照站城一体、综合配套的要求，围绕高铁站场建设现代物流、商业服务、旅游地产等业态，引入大型商贸、国际高端酒店等优质大项目大产业，着力打造高铁站片区发展新高地，以高铁带动消费经济、旅游经济和劳动密集型的服务经济，以高铁经济提升连南地区价值。</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充分发挥未来连南枢纽经济效益，成为区域新增长极。</w:t>
      </w:r>
      <w:r>
        <w:rPr>
          <w:rFonts w:hint="eastAsia" w:ascii="Times New Roman" w:eastAsia="仿宋" w:cs="仿宋"/>
          <w:color w:val="000000" w:themeColor="text1"/>
          <w:kern w:val="0"/>
          <w:sz w:val="32"/>
          <w:szCs w:val="32"/>
          <w14:textFill>
            <w14:solidFill>
              <w14:schemeClr w14:val="tx1"/>
            </w14:solidFill>
          </w14:textFill>
        </w:rPr>
        <w:t>有序推进广清永高铁途经区域快速公路建设，加快韶贺高速公路、佛江高速北延线、韶柳高铁等连南段项目落地，将连南站打造成为多条交通通道、多种交通方式“互联互通”的交通枢纽，打造南北联通广东与湖南湖北中部地区、东西对接福建与云南的高铁经济带，发挥枢纽对人流、物流、商流、信息流、资金流的集聚效益，形成产品贸易的中枢、客流集散的窗口。</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25" w:name="_Toc63357477"/>
      <w:r>
        <w:rPr>
          <w:rFonts w:hint="eastAsia" w:ascii="Times New Roman" w:eastAsia="楷体"/>
          <w:color w:val="000000" w:themeColor="text1"/>
          <w14:textFill>
            <w14:solidFill>
              <w14:schemeClr w14:val="tx1"/>
            </w14:solidFill>
          </w14:textFill>
        </w:rPr>
        <w:t>第二节 以绿色生态支撑高质量发展，持续深化国家生态文明建设示范县建设成效</w:t>
      </w:r>
      <w:bookmarkEnd w:id="25"/>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绿色发展理念成为新时代下中国经济实现更高质量发展的重要标尺和鲜明符号，也是各地区“十四五”时期统筹生态文明建设、优化空间布局的重要遵循，更是作为生态资源禀赋良好而经济欠发达的连南跨越发展的关键路径。</w:t>
      </w:r>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十四五”期间，连南需要继续抓住“生态”这张名片，立足万山朝王国家石漠公园、天堂山瑶排梯田国家级湿地公园、大鲵省级自然保护区等丰富的自然保护地资源，继续深化国家生态文明建设示范县建设成效，积极创建国家森林城市，并以自然保护地整合优化为契机，积极谋划开展国家公园示范县创建工作，全面提升生态建设水平。</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26" w:name="_Toc63357478"/>
      <w:r>
        <w:rPr>
          <w:rFonts w:hint="eastAsia" w:ascii="Times New Roman" w:eastAsia="楷体"/>
          <w:color w:val="000000" w:themeColor="text1"/>
          <w14:textFill>
            <w14:solidFill>
              <w14:schemeClr w14:val="tx1"/>
            </w14:solidFill>
          </w14:textFill>
        </w:rPr>
        <w:t>第三节 以民族文化引领高质量发展，高标准建设国家全域旅游示范区</w:t>
      </w:r>
      <w:bookmarkEnd w:id="26"/>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民族文化是连南的特色品牌。“十四五”需进一步推动文化旅游往纵深发展，以更高的标准深化国家全域旅游示范区建设。</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以核心项目为引领，打亮连南形象定位。</w:t>
      </w:r>
      <w:r>
        <w:rPr>
          <w:rFonts w:hint="eastAsia" w:ascii="Times New Roman" w:eastAsia="仿宋" w:cs="仿宋"/>
          <w:color w:val="000000" w:themeColor="text1"/>
          <w:kern w:val="0"/>
          <w:sz w:val="32"/>
          <w:szCs w:val="32"/>
          <w14:textFill>
            <w14:solidFill>
              <w14:schemeClr w14:val="tx1"/>
            </w14:solidFill>
          </w14:textFill>
        </w:rPr>
        <w:t>以千年瑶寨景区、瑶族博物馆、万山朝王国家石漠公园、金坑中国少数民族特色村寨等核心景区提质建设为支撑，进一步深化突出全县“天下瑶寨·醉美连南”与县城“天下瑶城·小县大城”的形象定位。</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打好“瑶文化”品牌，丰富全域旅游内涵。</w:t>
      </w:r>
      <w:r>
        <w:rPr>
          <w:rFonts w:hint="eastAsia" w:ascii="Times New Roman" w:eastAsia="仿宋" w:cs="仿宋"/>
          <w:color w:val="000000" w:themeColor="text1"/>
          <w:kern w:val="0"/>
          <w:sz w:val="32"/>
          <w:szCs w:val="32"/>
          <w14:textFill>
            <w14:solidFill>
              <w14:schemeClr w14:val="tx1"/>
            </w14:solidFill>
          </w14:textFill>
        </w:rPr>
        <w:t>重点抓好“瑶艺节”、“瑶马”（马拉松）和瑶医瑶药三张核心品牌，保护好、传承好、弘扬好优秀民族传统文化，推动文化与旅游深度融合发展，创建国家级瑶族文化（连南）生态保护实验区，逐步形成一批富有地域性、民族性和独创性的旅游体验产品和服务品牌。</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打造连阳地区民族风情旅游共同体，构建全域旅游精品线路。</w:t>
      </w:r>
      <w:r>
        <w:rPr>
          <w:rFonts w:hint="eastAsia" w:ascii="Times New Roman" w:eastAsia="仿宋" w:cs="仿宋"/>
          <w:color w:val="000000" w:themeColor="text1"/>
          <w:kern w:val="0"/>
          <w:sz w:val="32"/>
          <w:szCs w:val="32"/>
          <w14:textFill>
            <w14:solidFill>
              <w14:schemeClr w14:val="tx1"/>
            </w14:solidFill>
          </w14:textFill>
        </w:rPr>
        <w:t>通过旅游公路的连接，各景区强强联合、抱团拓市场，以点带线、以线成面，以强带弱，着力培育一批文化旅游精品线路，并与连阳周边地区合力打造民族风情旅游共同体，促进区域整体旅游服务能力和质量提升，</w:t>
      </w:r>
      <w:r>
        <w:rPr>
          <w:rFonts w:hint="eastAsia" w:ascii="Times New Roman" w:eastAsia="仿宋" w:cs="仿宋"/>
          <w:color w:val="000000" w:themeColor="text1"/>
          <w:sz w:val="32"/>
          <w:szCs w:val="32"/>
          <w14:textFill>
            <w14:solidFill>
              <w14:schemeClr w14:val="tx1"/>
            </w14:solidFill>
          </w14:textFill>
        </w:rPr>
        <w:t>共创共建大湾区北部“原生态、高质量、深呼吸、大健康、悠生活”旅居康养共享区</w:t>
      </w:r>
      <w:r>
        <w:rPr>
          <w:rFonts w:hint="eastAsia" w:ascii="Times New Roman" w:eastAsia="仿宋" w:cs="仿宋"/>
          <w:color w:val="000000" w:themeColor="text1"/>
          <w:kern w:val="0"/>
          <w:sz w:val="32"/>
          <w:szCs w:val="32"/>
          <w14:textFill>
            <w14:solidFill>
              <w14:schemeClr w14:val="tx1"/>
            </w14:solidFill>
          </w14:textFill>
        </w:rPr>
        <w:t>。</w:t>
      </w:r>
    </w:p>
    <w:bookmarkEnd w:id="23"/>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27" w:name="_Toc63357479"/>
      <w:bookmarkStart w:id="28" w:name="_Toc56359011"/>
      <w:r>
        <w:rPr>
          <w:rFonts w:hint="eastAsia" w:ascii="Times New Roman" w:eastAsia="黑体" w:cs="Times New Roman"/>
          <w:b w:val="0"/>
          <w:color w:val="000000" w:themeColor="text1"/>
          <w:sz w:val="32"/>
          <w:szCs w:val="32"/>
          <w14:textFill>
            <w14:solidFill>
              <w14:schemeClr w14:val="tx1"/>
            </w14:solidFill>
          </w14:textFill>
        </w:rPr>
        <w:t>第四章 加强区域协同，拓展高水平开放的合作共赢新局面</w:t>
      </w:r>
      <w:bookmarkEnd w:id="27"/>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树立大开放促大发展的理念，借助高铁经济发展契机，立足连南民族文化与生态产品优势，充分利用民族地区的政策优势，寻找契合点，以更加积极开放的姿态融入“一带一路”、“一核一带一区”、粤港澳大湾区、广清一体化等国家和区域经济战略，实施更大范围、更宽领域、更深层次的开放合作，实现互利共赢。</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29" w:name="_Toc63357480"/>
      <w:r>
        <w:rPr>
          <w:rFonts w:hint="eastAsia" w:ascii="Times New Roman" w:eastAsia="楷体"/>
          <w:color w:val="000000" w:themeColor="text1"/>
          <w14:textFill>
            <w14:solidFill>
              <w14:schemeClr w14:val="tx1"/>
            </w14:solidFill>
          </w14:textFill>
        </w:rPr>
        <w:t>第一节 依托高铁经济，积极参与“一带一路”发展战略</w:t>
      </w:r>
      <w:bookmarkEnd w:id="29"/>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高标准前瞻性做好高铁新城整体规划安排。</w:t>
      </w:r>
      <w:r>
        <w:rPr>
          <w:rFonts w:hint="eastAsia" w:ascii="Times New Roman" w:eastAsia="仿宋" w:cs="仿宋"/>
          <w:color w:val="000000" w:themeColor="text1"/>
          <w:kern w:val="0"/>
          <w:sz w:val="32"/>
          <w:szCs w:val="32"/>
          <w14:textFill>
            <w14:solidFill>
              <w14:schemeClr w14:val="tx1"/>
            </w14:solidFill>
          </w14:textFill>
        </w:rPr>
        <w:t>积极响应广东省与清远市推进粤湘渝高铁纳入国家层面铁路网规划建设，全力配合与支持广清永高铁连南站选址工作，预留用地空间，结合站点建设商贸物流、旅游服务集聚区，打造连南民族名片的展示窗口，成为带动连南县域其他地区的重要引擎与枢纽。</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加强与高铁沿线城市产业互补合作，融入高铁经济带。</w:t>
      </w:r>
      <w:r>
        <w:rPr>
          <w:rFonts w:hint="eastAsia" w:ascii="Times New Roman" w:eastAsia="仿宋" w:cs="仿宋"/>
          <w:color w:val="000000" w:themeColor="text1"/>
          <w:kern w:val="0"/>
          <w:sz w:val="32"/>
          <w:szCs w:val="32"/>
          <w14:textFill>
            <w14:solidFill>
              <w14:schemeClr w14:val="tx1"/>
            </w14:solidFill>
          </w14:textFill>
        </w:rPr>
        <w:t>开拓湖南、重庆、成都等地客源市场，开展茶叶、瑶艺歌舞等优势农产品与文化产品的推介活动，加强客源互动。加强与</w:t>
      </w:r>
      <w:r>
        <w:rPr>
          <w:rFonts w:hint="eastAsia" w:ascii="Times New Roman" w:eastAsia="仿宋" w:cs="仿宋"/>
          <w:color w:val="000000" w:themeColor="text1"/>
          <w:sz w:val="32"/>
          <w:szCs w:val="32"/>
          <w14:textFill>
            <w14:solidFill>
              <w14:schemeClr w14:val="tx1"/>
            </w14:solidFill>
          </w14:textFill>
        </w:rPr>
        <w:t>“海上丝绸之路”沿线国家和地区的</w:t>
      </w:r>
      <w:r>
        <w:rPr>
          <w:rFonts w:hint="eastAsia" w:ascii="Times New Roman" w:eastAsia="仿宋" w:cs="仿宋"/>
          <w:color w:val="000000" w:themeColor="text1"/>
          <w:kern w:val="0"/>
          <w:sz w:val="32"/>
          <w:szCs w:val="32"/>
          <w14:textFill>
            <w14:solidFill>
              <w14:schemeClr w14:val="tx1"/>
            </w14:solidFill>
          </w14:textFill>
        </w:rPr>
        <w:t>农业合作，引进超级水稻等高产粮食新品种试种示范与亚热带水果及蔬菜新品种，</w:t>
      </w:r>
      <w:r>
        <w:rPr>
          <w:rFonts w:hint="eastAsia" w:ascii="Times New Roman" w:eastAsia="仿宋" w:cs="仿宋"/>
          <w:color w:val="000000" w:themeColor="text1"/>
          <w:sz w:val="32"/>
          <w:szCs w:val="32"/>
          <w14:textFill>
            <w14:solidFill>
              <w14:schemeClr w14:val="tx1"/>
            </w14:solidFill>
          </w14:textFill>
        </w:rPr>
        <w:t>鼓励企业“走出去”投资建立境外农业生产和加工基地，并逐步向仓储、物流、营销等高附加值环节拓展延伸。</w:t>
      </w:r>
      <w:r>
        <w:rPr>
          <w:rFonts w:hint="eastAsia" w:ascii="Times New Roman" w:eastAsia="仿宋" w:cs="仿宋"/>
          <w:color w:val="000000" w:themeColor="text1"/>
          <w:kern w:val="0"/>
          <w:sz w:val="32"/>
          <w:szCs w:val="32"/>
          <w14:textFill>
            <w14:solidFill>
              <w14:schemeClr w14:val="tx1"/>
            </w14:solidFill>
          </w14:textFill>
        </w:rPr>
        <w:t>将连南的民族文化产品、特色农业产品和生态旅游产品，通过高铁经济带，展示与输送到粤港澳沿海市场与湖南四川等内陆市场，成为国家“一带一路”大发展格局的一个民族文化展示门户。</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0" w:name="_Toc63357481"/>
      <w:r>
        <w:rPr>
          <w:rFonts w:hint="eastAsia" w:ascii="Times New Roman" w:eastAsia="楷体"/>
          <w:color w:val="000000" w:themeColor="text1"/>
          <w14:textFill>
            <w14:solidFill>
              <w14:schemeClr w14:val="tx1"/>
            </w14:solidFill>
          </w14:textFill>
        </w:rPr>
        <w:t>第二节 联合周边打造粤北城市带，落实“一核一带一区”区域部署</w:t>
      </w:r>
      <w:bookmarkEnd w:id="30"/>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立足“一核一带一区”区域发展新格局，结合高铁新区建设，强化连南县城中心功能，打造民族文化生态小城市。积极与南岭国家公园建设对接，开展国家公园创建工作。与连州、连山，以及乳源、始兴等粤北山区进行交通对接，开展生态发展与旅游合作，提供各具特色的生态产品，合力打造粤北绿色生态城市带，形成北部生态发展区中重要的生态经济发展带，建好生态“北屏障”。</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1" w:name="_Toc63357482"/>
      <w:r>
        <w:rPr>
          <w:rFonts w:hint="eastAsia" w:ascii="Times New Roman" w:eastAsia="楷体"/>
          <w:color w:val="000000" w:themeColor="text1"/>
          <w14:textFill>
            <w14:solidFill>
              <w14:schemeClr w14:val="tx1"/>
            </w14:solidFill>
          </w14:textFill>
        </w:rPr>
        <w:t>第三节 立足产业协同，精准对接粤港澳大湾区发展需求</w:t>
      </w:r>
      <w:bookmarkEnd w:id="31"/>
    </w:p>
    <w:p>
      <w:pPr>
        <w:pStyle w:val="30"/>
        <w:spacing w:line="360" w:lineRule="auto"/>
        <w:ind w:firstLine="640"/>
        <w:rPr>
          <w:rFonts w:ascii="Times New Roman" w:eastAsia="仿宋" w:cs="仿宋"/>
          <w:color w:val="000000" w:themeColor="text1"/>
          <w:sz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积极衔接内陆与粤港澳大湾区的双向区域发展，</w:t>
      </w:r>
      <w:r>
        <w:rPr>
          <w:rFonts w:hint="eastAsia" w:ascii="Times New Roman" w:eastAsia="仿宋" w:cs="仿宋"/>
          <w:color w:val="000000" w:themeColor="text1"/>
          <w:sz w:val="32"/>
          <w14:textFill>
            <w14:solidFill>
              <w14:schemeClr w14:val="tx1"/>
            </w14:solidFill>
          </w14:textFill>
        </w:rPr>
        <w:t>精准对接“双区”市场需求，加快“入珠融湾”，提供高质量生态供给与文化服务。</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打造大湾区“菜篮子”品牌。</w:t>
      </w:r>
      <w:r>
        <w:rPr>
          <w:rFonts w:hint="eastAsia" w:ascii="Times New Roman" w:eastAsia="仿宋" w:cs="仿宋"/>
          <w:color w:val="000000" w:themeColor="text1"/>
          <w:sz w:val="32"/>
          <w14:textFill>
            <w14:solidFill>
              <w14:schemeClr w14:val="tx1"/>
            </w14:solidFill>
          </w14:textFill>
        </w:rPr>
        <w:t>扩大连南生鲜农产品供粤港澳大湾区的规模，因地制宜发展特色生态农业，提高绿色农副产品品质</w:t>
      </w:r>
      <w:r>
        <w:rPr>
          <w:rFonts w:hint="eastAsia" w:ascii="Times New Roman" w:eastAsia="仿宋" w:cs="仿宋"/>
          <w:color w:val="000000" w:themeColor="text1"/>
          <w:kern w:val="0"/>
          <w:sz w:val="32"/>
          <w:szCs w:val="32"/>
          <w14:textFill>
            <w14:solidFill>
              <w14:schemeClr w14:val="tx1"/>
            </w14:solidFill>
          </w14:textFill>
        </w:rPr>
        <w:t>，发展面向粤港澳大湾区高端客户的保鲜直销生态化定制农业</w:t>
      </w:r>
      <w:r>
        <w:rPr>
          <w:rFonts w:hint="eastAsia" w:ascii="Times New Roman" w:eastAsia="仿宋" w:cs="仿宋"/>
          <w:color w:val="000000" w:themeColor="text1"/>
          <w:sz w:val="32"/>
          <w14:textFill>
            <w14:solidFill>
              <w14:schemeClr w14:val="tx1"/>
            </w14:solidFill>
          </w14:textFill>
        </w:rPr>
        <w:t>。</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加强连南瑶医瑶药与港澳中医药产业合作。</w:t>
      </w:r>
      <w:r>
        <w:rPr>
          <w:rFonts w:hint="eastAsia" w:ascii="Times New Roman" w:eastAsia="仿宋" w:cs="仿宋"/>
          <w:color w:val="000000" w:themeColor="text1"/>
          <w:sz w:val="32"/>
          <w14:textFill>
            <w14:solidFill>
              <w14:schemeClr w14:val="tx1"/>
            </w14:solidFill>
          </w14:textFill>
        </w:rPr>
        <w:t>结合自身优质生态资源，力争将连南纳入大湾区旅游规划体系，推动旅游+文化、农业、康养、体育、工业等业态，打造大湾区文化生态休闲中心。</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协作发展绿色新兴产业。</w:t>
      </w:r>
      <w:r>
        <w:rPr>
          <w:rFonts w:hint="eastAsia" w:ascii="Times New Roman" w:eastAsia="仿宋" w:cs="仿宋"/>
          <w:color w:val="000000" w:themeColor="text1"/>
          <w:sz w:val="32"/>
          <w14:textFill>
            <w14:solidFill>
              <w14:schemeClr w14:val="tx1"/>
            </w14:solidFill>
          </w14:textFill>
        </w:rPr>
        <w:t>积极依托清远高新区、清城片区等发展平台建设，协同发展新材料、新能源、生物医药等绿色新兴产业，为推动大湾区建设成为国际科技创新中心加油助力。</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2" w:name="_Toc63357483"/>
      <w:r>
        <w:rPr>
          <w:rFonts w:hint="eastAsia" w:ascii="Times New Roman" w:eastAsia="楷体"/>
          <w:color w:val="000000" w:themeColor="text1"/>
          <w14:textFill>
            <w14:solidFill>
              <w14:schemeClr w14:val="tx1"/>
            </w14:solidFill>
          </w14:textFill>
        </w:rPr>
        <w:t>第四节 加强合作共建，主动融入广清一体化发展</w:t>
      </w:r>
      <w:bookmarkEnd w:id="32"/>
    </w:p>
    <w:p>
      <w:pPr>
        <w:pStyle w:val="30"/>
        <w:spacing w:line="360" w:lineRule="auto"/>
        <w:ind w:firstLine="640"/>
        <w:rPr>
          <w:rFonts w:ascii="Times New Roman" w:eastAsia="仿宋" w:cs="仿宋"/>
          <w:color w:val="000000" w:themeColor="text1"/>
          <w:sz w:val="32"/>
          <w14:textFill>
            <w14:solidFill>
              <w14:schemeClr w14:val="tx1"/>
            </w14:solidFill>
          </w14:textFill>
        </w:rPr>
      </w:pPr>
      <w:r>
        <w:rPr>
          <w:rFonts w:hint="eastAsia" w:ascii="Times New Roman" w:eastAsia="仿宋" w:cs="仿宋"/>
          <w:color w:val="000000" w:themeColor="text1"/>
          <w:sz w:val="32"/>
          <w14:textFill>
            <w14:solidFill>
              <w14:schemeClr w14:val="tx1"/>
            </w14:solidFill>
          </w14:textFill>
        </w:rPr>
        <w:t>利用广清两市交通设施、产业、营商环境一体化战略部署，深化全面对口帮扶和扶贫工作，推动广州-连南产业资源的优化配置、功能互补和融合发展。</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创新农业合作模式。</w:t>
      </w:r>
      <w:r>
        <w:rPr>
          <w:rFonts w:hint="eastAsia" w:ascii="Times New Roman" w:eastAsia="仿宋" w:cs="仿宋"/>
          <w:color w:val="000000" w:themeColor="text1"/>
          <w:sz w:val="32"/>
          <w14:textFill>
            <w14:solidFill>
              <w14:schemeClr w14:val="tx1"/>
            </w14:solidFill>
          </w14:textFill>
        </w:rPr>
        <w:t>探索共建农业科技合作平台，推进连南与广州的众创空间建设和公共品牌在广州门店的建设与指引，全力支持打造广清农业公共品牌“清远农家”，吸引广州农业龙头企业到连南建设农产品生产、加工和配送基地。</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加强绿色生态工业合作。</w:t>
      </w:r>
      <w:r>
        <w:rPr>
          <w:rFonts w:hint="eastAsia" w:ascii="Times New Roman" w:eastAsia="仿宋" w:cs="仿宋"/>
          <w:color w:val="000000" w:themeColor="text1"/>
          <w:sz w:val="32"/>
          <w14:textFill>
            <w14:solidFill>
              <w14:schemeClr w14:val="tx1"/>
            </w14:solidFill>
          </w14:textFill>
        </w:rPr>
        <w:t>借助广州科教资源集聚优势，积极引进广州科研机构到连南设立分支机构，用好连南民族健康产业园的平台，促进相关科技成果转化，提高产业营商环境与成果品质，促进连南深度融入广州大都市圈。</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3" w:name="_Toc63357484"/>
      <w:r>
        <w:rPr>
          <w:rFonts w:hint="eastAsia" w:ascii="Times New Roman" w:eastAsia="楷体"/>
          <w:color w:val="000000" w:themeColor="text1"/>
          <w14:textFill>
            <w14:solidFill>
              <w14:schemeClr w14:val="tx1"/>
            </w14:solidFill>
          </w14:textFill>
        </w:rPr>
        <w:t>第五节 构建区域经济发展联盟，推动“三连一阳”民族地区高质量发展</w:t>
      </w:r>
      <w:bookmarkEnd w:id="33"/>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构建区域经济发展联盟。</w:t>
      </w:r>
      <w:r>
        <w:rPr>
          <w:rFonts w:hint="eastAsia" w:ascii="Times New Roman" w:eastAsia="仿宋" w:cs="仿宋"/>
          <w:color w:val="000000" w:themeColor="text1"/>
          <w:kern w:val="0"/>
          <w:sz w:val="32"/>
          <w:szCs w:val="32"/>
          <w14:textFill>
            <w14:solidFill>
              <w14:schemeClr w14:val="tx1"/>
            </w14:solidFill>
          </w14:textFill>
        </w:rPr>
        <w:t>加强“三连一阳”少数民族地区的交流，实现协同捆绑发展，与毗邻地区经济合作，实现资源共享、优势互补、产业联动、共同发展。</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合作共建清远民族产业园。</w:t>
      </w:r>
      <w:r>
        <w:rPr>
          <w:rFonts w:hint="eastAsia" w:ascii="Times New Roman" w:eastAsia="仿宋" w:cs="仿宋"/>
          <w:color w:val="000000" w:themeColor="text1"/>
          <w:kern w:val="0"/>
          <w:sz w:val="32"/>
          <w:szCs w:val="32"/>
          <w14:textFill>
            <w14:solidFill>
              <w14:schemeClr w14:val="tx1"/>
            </w14:solidFill>
          </w14:textFill>
        </w:rPr>
        <w:t>进一步推进连南与周边少数民族地区合作共建清远民族产业园工作部署，促进连阳四县合作共建，实现利益共享，引进更多更高水平的企业、技术和人才，推进“三连一阳”地区共同实现高质量发展。</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积极探索全域旅游发展模式。</w:t>
      </w:r>
      <w:r>
        <w:rPr>
          <w:rFonts w:hint="eastAsia" w:ascii="Times New Roman" w:eastAsia="仿宋" w:cs="仿宋"/>
          <w:color w:val="000000" w:themeColor="text1"/>
          <w:kern w:val="0"/>
          <w:sz w:val="32"/>
          <w:szCs w:val="32"/>
          <w14:textFill>
            <w14:solidFill>
              <w14:schemeClr w14:val="tx1"/>
            </w14:solidFill>
          </w14:textFill>
        </w:rPr>
        <w:t>依托清远少数民族地区联合发展的工作部署与政策支持，主动对接相邻地区，与其他少数民族地区旅游景区串联成片，合力打造清远“壮瑶风情，生态绿都”的民族旅游品牌形象，建立北部生态文化旅游合作区，做大做强民族地区旅游业，增强少数民族地区在国内外旅游市场的影响力。</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34" w:name="_Toc63357485"/>
      <w:r>
        <w:rPr>
          <w:rFonts w:hint="eastAsia" w:ascii="Times New Roman" w:eastAsia="黑体" w:cs="Times New Roman"/>
          <w:b w:val="0"/>
          <w:color w:val="000000" w:themeColor="text1"/>
          <w:sz w:val="32"/>
          <w:szCs w:val="32"/>
          <w14:textFill>
            <w14:solidFill>
              <w14:schemeClr w14:val="tx1"/>
            </w14:solidFill>
          </w14:textFill>
        </w:rPr>
        <w:t>第五章 打造“生态+文化”现代产业体系，催生循环发展新动能</w:t>
      </w:r>
      <w:bookmarkEnd w:id="28"/>
      <w:bookmarkEnd w:id="34"/>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bookmarkStart w:id="35" w:name="_Toc56359012"/>
      <w:r>
        <w:rPr>
          <w:rFonts w:hint="eastAsia" w:ascii="Times New Roman" w:eastAsia="仿宋" w:cs="仿宋"/>
          <w:color w:val="000000" w:themeColor="text1"/>
          <w:kern w:val="0"/>
          <w:sz w:val="32"/>
          <w:szCs w:val="32"/>
          <w14:textFill>
            <w14:solidFill>
              <w14:schemeClr w14:val="tx1"/>
            </w14:solidFill>
          </w14:textFill>
        </w:rPr>
        <w:t>坚持创新驱动发展，坚持一手抓传统产业转型升级，一手抓战略性新兴产业发展壮大，打造“生态+文化”现代产业体系，不断健全产业链供应链稳定性，推动总部经济、实体经济有效衔接、良性发展，提高产业现代化水平。</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6" w:name="_Toc63357486"/>
      <w:r>
        <w:rPr>
          <w:rFonts w:hint="eastAsia" w:ascii="Times New Roman" w:eastAsia="楷体"/>
          <w:color w:val="000000" w:themeColor="text1"/>
          <w14:textFill>
            <w14:solidFill>
              <w14:schemeClr w14:val="tx1"/>
            </w14:solidFill>
          </w14:textFill>
        </w:rPr>
        <w:t>第一节 构建“生态+文化”全产业链经济圈</w:t>
      </w:r>
      <w:bookmarkEnd w:id="35"/>
      <w:bookmarkEnd w:id="36"/>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针对区域供给需求，结合连南优势资源，以融合发展为导向，推进产业基础高级化、产业链现代化，大力发展“生态+文化”全产业链经济圈，打通产品上下游，从产品全生命周期进行产业链设计，建立循环产品线，打造森林生态+特色农业+健康康养+文化旅游的全产业链，推进“产区变景区、田园变公园，产品变礼品”，形成“大生态”、“大农业”、“大健康”、“大旅游”四大方向循环发展的新兴产业体系，促进一二三产业融合发展，提升产业链供应链现代化水平，提高连南经济质量效益和核心竞争力。</w:t>
      </w:r>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通过“生态+文化经济银行”，打通资源—资产—资本的转化通道，构建价值链反哺资源的培育，进而实现产业与资源相互促进的良性循环，形成“资源链—生态链—价值链”3C全产业链经济圈模式。</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“大生态”：全力建设以国家公园为主体的自然保护体系，打造国家生态文明建设示范县。</w:t>
      </w:r>
      <w:r>
        <w:rPr>
          <w:rFonts w:hint="eastAsia" w:ascii="Times New Roman" w:eastAsia="仿宋" w:cs="仿宋"/>
          <w:color w:val="000000" w:themeColor="text1"/>
          <w:kern w:val="0"/>
          <w:sz w:val="32"/>
          <w:szCs w:val="32"/>
          <w14:textFill>
            <w14:solidFill>
              <w14:schemeClr w14:val="tx1"/>
            </w14:solidFill>
          </w14:textFill>
        </w:rPr>
        <w:t>（1）优化整合各级自然保护区、森林公园、湿地公园，高标准建设万山朝王国家石漠公园、瑶排梯田国家湿地公园，重点开展板洞、大鲵2个省级自然保护区保护工作，全力争取纳入南岭国家公园范围，探索创建国家公园示范县。（2）发展林木资源利用产业。做强富民兴林产业，培育林下经济、森林旅游、特色经济林等产业，积极推动以林业碳汇为主要内容的碳普惠项目申报工作，提高综合效益。</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“大农业”：集中精力抓重点项目，做好省级现代农业产业园、田园综合体、农业公园、一镇一业一村一品四大抓手。</w:t>
      </w:r>
      <w:r>
        <w:rPr>
          <w:rFonts w:hint="eastAsia" w:ascii="Times New Roman" w:eastAsia="仿宋" w:cs="仿宋"/>
          <w:color w:val="000000" w:themeColor="text1"/>
          <w:kern w:val="0"/>
          <w:sz w:val="32"/>
          <w:szCs w:val="32"/>
          <w14:textFill>
            <w14:solidFill>
              <w14:schemeClr w14:val="tx1"/>
            </w14:solidFill>
          </w14:textFill>
        </w:rPr>
        <w:t>（1）深化发展稻鱼茶省级现代农业产业园，争创国家级现代农业产业园。立足有机稻、稻田鱼、高山茶等3个具有连南地理特征和地域特色的优势产业,大力拓展特色、无公害、有机种养基地和农产品加工业，加快推动“工农互动”，加快发展以农产品精深加工为主的第二产业，以信息服务、农业科技、市场营销、休闲旅游等为重点，拓展产前、产中、产后各环节的服务需求，实现农业单个环节服务向全程服务发展。（2）积极培育林下经济现代农业产业园，力争创建连南第二个省级现代农业产业园。大力发展林下经济，推广形成以林油、林茶、林药、林菌、林果模式为主的林下种植模式和以林禽、林兽、林蜂为主的林下养殖模式等高效林业立体循环经济，建设连片规模较大的林下经济示范基地。（3）积极发展与旅游结合的田园综合体、农业公园等新型农业业态，以及一镇一业、一村一品特色产业品牌。通过景区带村、能人带户、“企业+农户”“合作社+农户”等多种发展模式，引导休闲农业与乡村旅游发展。到2025年，打造油岭古寨、寨岗镇寨南唐屋生态旅游度假区、金坑云上瑶家精品民宿旅游、大坪镇“云上梯田·鱼米瑶乡”休闲旅游度假区、县供销社“在水一方”田园综合体等一批精品乡村旅游项目，打造10个休闲农业与乡村旅游示范镇（点）。</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“大健康”：整合产业园资源，打造民族生态产业园。</w:t>
      </w:r>
      <w:r>
        <w:rPr>
          <w:rFonts w:hint="eastAsia" w:ascii="Times New Roman" w:eastAsia="仿宋" w:cs="仿宋"/>
          <w:color w:val="000000" w:themeColor="text1"/>
          <w:kern w:val="0"/>
          <w:sz w:val="32"/>
          <w:szCs w:val="32"/>
          <w14:textFill>
            <w14:solidFill>
              <w14:schemeClr w14:val="tx1"/>
            </w14:solidFill>
          </w14:textFill>
        </w:rPr>
        <w:t>（1）深入贯彻落实党中央、国务院有关中医药民族医药发展的政策，挖掘连南良好生态、瑶医瑶药、温泉等资源，将民族医药与健康疗养结合，积极培育以中草药（瑶药）种植为主的健康农业、以瑶药为主的生物健康制造业、以瑶医药康养为主健康服务业，建设森林康养体验馆、康复中心、瑶药植物园、瑶药药膳中心，提供定制化民族健康养生服务，打造特色鲜明的中医药健康旅游示范区。（2）优化升级原连南县产业园，整合产业园及全县分散资源，发展绿色食品加工，打造连南中药材（瑶药）基地，建设“县瑶医医院+乡镇卫生院瑶医馆+瑶医特色卫生站+民间特色瑶医馆”四位一体的瑶医药医疗与预防保健服务体系，加快推进首家广东省瑶医药博物馆、连南县瑶医药研究发展中心、寨岗温泉养生区、三排老排瑶山逸康生态养生园等项目落地，培育涵盖全县域，具有传统民族特色与政策优势的民族生态产业园，争取纳入省级产业园建设。</w:t>
      </w:r>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“大旅游”：</w:t>
      </w:r>
      <w:r>
        <w:rPr>
          <w:rFonts w:hint="eastAsia" w:ascii="Times New Roman" w:eastAsia="仿宋" w:cs="仿宋"/>
          <w:b/>
          <w:color w:val="000000" w:themeColor="text1"/>
          <w:sz w:val="32"/>
          <w:szCs w:val="32"/>
          <w14:textFill>
            <w14:solidFill>
              <w14:schemeClr w14:val="tx1"/>
            </w14:solidFill>
          </w14:textFill>
        </w:rPr>
        <w:t>串点联线，争创国家级级瑶族文化（连南）生态保护实验区。</w:t>
      </w:r>
      <w:r>
        <w:rPr>
          <w:rFonts w:hint="eastAsia" w:ascii="Times New Roman" w:eastAsia="仿宋" w:cs="仿宋"/>
          <w:color w:val="000000" w:themeColor="text1"/>
          <w:kern w:val="0"/>
          <w:sz w:val="32"/>
          <w:szCs w:val="32"/>
          <w14:textFill>
            <w14:solidFill>
              <w14:schemeClr w14:val="tx1"/>
            </w14:solidFill>
          </w14:textFill>
        </w:rPr>
        <w:t>（1）品牌化建设，营造连南瑶族文化IP，推动瑶药、瑶鼓等商品化市场化，开发具有瑶族特色的高品质文创产品，构建民族文化产品生产、加工、销售、消费产业链，打造集瑶绣、瑶银、瑶鼓、瑶药、瑶浴等工艺制作、文化传习于一体的省级民族文化创意产业园，提升民族文化旅游产业竞争力，成为广东对外展示文化产业高质量发展的样板之一。（2）结合瑶族文化节庆与民俗活动等非物质文化遗产，拓展文化传媒、影视拍摄、娱乐展演等文化产业，构建多元民族文化产业体系。（3）建设民族文化特色旅游综合体与精品线路。通过文化引领、串点联线、融合互动，将连南独特的瑶族风情、生态文化、农耕文化、温泉文化、红色文化等多元文化资源点通过旅游公路与生态景观路串联，打造最美景观公路，构建各具特色的生态旅游文化游径，形成森林生态板块、田园休闲板块、健康康养板块、乡土风情板块等主题区，并结合森林、温泉、山地、田园、瑶寨等特色汽车露营地，构建连南全域旅游网络体系。依托高铁经济效益，与清远其他区县、韶关、肇庆、河源等地区联动协作，形成粤北区域旅游联动圈，到2025年，年游客量达到1000万人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专栏2 积极培育瑶医瑶药民族健康产业园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4"/>
                <w14:textFill>
                  <w14:solidFill>
                    <w14:schemeClr w14:val="tx1"/>
                  </w14:solidFill>
                </w14:textFill>
              </w:rPr>
              <w:t>整合医药与生态健康资源：</w:t>
            </w:r>
            <w:r>
              <w:rPr>
                <w:rFonts w:hint="eastAsia" w:ascii="Times New Roman" w:eastAsia="宋体"/>
                <w:bCs/>
                <w:color w:val="000000" w:themeColor="text1"/>
                <w:sz w:val="24"/>
                <w14:textFill>
                  <w14:solidFill>
                    <w14:schemeClr w14:val="tx1"/>
                  </w14:solidFill>
                </w14:textFill>
              </w:rPr>
              <w:t>中医药民族医药是健康产业中最具潜力的部分和独特优势的领域。要充分利用连南的地理、生态与农业优势，切实挖掘和整合好瑶医瑶药、温泉、茶叶种植等健康资源，培育民族健康产业园区，积极发展融合健康农业、生产制造、医疗健康服务、休闲旅游、养生养老等一二三产为一体的具有民族特色的产业发展模式，打造连南民族产业新名片，争取把连南生物医药产业纳入广东省乃至国家大健康产业发展的整体蓝图当中。</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4"/>
                <w14:textFill>
                  <w14:solidFill>
                    <w14:schemeClr w14:val="tx1"/>
                  </w14:solidFill>
                </w14:textFill>
              </w:rPr>
              <w:t>健康农业：</w:t>
            </w:r>
            <w:r>
              <w:rPr>
                <w:rFonts w:hint="eastAsia" w:ascii="Times New Roman" w:eastAsia="宋体"/>
                <w:bCs/>
                <w:color w:val="000000" w:themeColor="text1"/>
                <w:sz w:val="24"/>
                <w14:textFill>
                  <w14:solidFill>
                    <w14:schemeClr w14:val="tx1"/>
                  </w14:solidFill>
                </w14:textFill>
              </w:rPr>
              <w:t>发展以中草药（瑶药）种植为主的健康农业，保护好连南自然环境与生态资源，打造规模化、特色化、高质量的中草药种植基地，夯实产业园区的农业基础。</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4"/>
                <w14:textFill>
                  <w14:solidFill>
                    <w14:schemeClr w14:val="tx1"/>
                  </w14:solidFill>
                </w14:textFill>
              </w:rPr>
              <w:t>生物健康制造业：</w:t>
            </w:r>
            <w:r>
              <w:rPr>
                <w:rFonts w:hint="eastAsia" w:ascii="Times New Roman" w:eastAsia="宋体"/>
                <w:bCs/>
                <w:color w:val="000000" w:themeColor="text1"/>
                <w:sz w:val="24"/>
                <w14:textFill>
                  <w14:solidFill>
                    <w14:schemeClr w14:val="tx1"/>
                  </w14:solidFill>
                </w14:textFill>
              </w:rPr>
              <w:t>发展以瑶药制药为主的生物健康制造业。整合全县产业资源，通过完善基础设施，促进民族健康产业园与其他产业园区的深度合作和联动发展，利用县级资源发展中草药加工业，形成中草药种植——制造加工——服务旅游相融合的完整产业链条。吸引研究机构设立瑶医药与健康产业研究中心，重点发展瑶医瑶药研发，提升瑶药生产制造的科技创新水平。</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4"/>
                <w14:textFill>
                  <w14:solidFill>
                    <w14:schemeClr w14:val="tx1"/>
                  </w14:solidFill>
                </w14:textFill>
              </w:rPr>
              <w:t>医疗健康服务业与旅游业：</w:t>
            </w:r>
            <w:r>
              <w:rPr>
                <w:rFonts w:hint="eastAsia" w:ascii="Times New Roman" w:eastAsia="宋体"/>
                <w:bCs/>
                <w:color w:val="000000" w:themeColor="text1"/>
                <w:sz w:val="24"/>
                <w14:textFill>
                  <w14:solidFill>
                    <w14:schemeClr w14:val="tx1"/>
                  </w14:solidFill>
                </w14:textFill>
              </w:rPr>
              <w:t>发展以瑶医疗养为主的健康服务业。积极培育和发展食疗、医疗、药疗、温泉水疗、茶疗等“五疗”结合的健康产业业态，引进高端温泉度假酒店、疗养中心、康复机构，提供涵盖瑶药治疗、瑶浴养生、温泉SPA、营养膳食等定制化民族健康养生服务。发展中草药基地休闲观光，研学旅游，养生体验等旅游业态，切实做强第三产业。同时通过建设瑶医药博物馆、连南县瑶医瑶药展示中心和连南县瑶族自治县中医院（瑶医医院），设立瑶医药特色门诊，推行瑶医药技法、提供瑶族药浴、刮痧、沐足等特色疗法的临床治疗，进一步推动瑶医瑶药大健康产业发展。</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b/>
                <w:color w:val="000000" w:themeColor="text1"/>
                <w:sz w:val="24"/>
                <w14:textFill>
                  <w14:solidFill>
                    <w14:schemeClr w14:val="tx1"/>
                  </w14:solidFill>
                </w14:textFill>
              </w:rPr>
              <w:t>区域联动化的园区共享模式：</w:t>
            </w:r>
            <w:r>
              <w:rPr>
                <w:rFonts w:hint="eastAsia" w:ascii="Times New Roman" w:eastAsia="宋体"/>
                <w:bCs/>
                <w:color w:val="000000" w:themeColor="text1"/>
                <w:sz w:val="24"/>
                <w14:textFill>
                  <w14:solidFill>
                    <w14:schemeClr w14:val="tx1"/>
                  </w14:solidFill>
                </w14:textFill>
              </w:rPr>
              <w:t>与县域产业园区进行联动发展，为瑶药加工制造业提供必要的生产原材料。将瑶药研究与健康产业研究中心作为资源共享的核心平台，与连南县瑶族自治县中医院（瑶医医院）等相连接，为其提供技术帮扶和瑶药供应资源；整合民族健康产业园区与周边旅游资源，发展连南特色风情旅游，对接粤港澳大湾区城市人群需求，提升市场竞争力。</w:t>
            </w:r>
          </w:p>
        </w:tc>
      </w:tr>
    </w:tbl>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7" w:name="_Toc63357487"/>
      <w:bookmarkStart w:id="38" w:name="_Toc56359013"/>
      <w:r>
        <w:rPr>
          <w:rFonts w:hint="eastAsia" w:ascii="Times New Roman" w:eastAsia="楷体"/>
          <w:color w:val="000000" w:themeColor="text1"/>
          <w14:textFill>
            <w14:solidFill>
              <w14:schemeClr w14:val="tx1"/>
            </w14:solidFill>
          </w14:textFill>
        </w:rPr>
        <w:t>第二节 加快现代生态农业品牌化发展</w:t>
      </w:r>
      <w:bookmarkEnd w:id="37"/>
    </w:p>
    <w:p>
      <w:pPr>
        <w:spacing w:before="240" w:after="120" w:line="360" w:lineRule="auto"/>
        <w:ind w:firstLine="640" w:firstLineChars="20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坚持把解决好“三农”问题作为工作重中之重，全面实施乡村振兴战略，实现产业兴旺、生态宜居、乡风文明、治理有效、生活富裕。</w:t>
      </w:r>
    </w:p>
    <w:p>
      <w:pPr>
        <w:spacing w:line="360" w:lineRule="auto"/>
        <w:ind w:firstLine="643" w:firstLineChars="20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bCs/>
          <w:color w:val="000000" w:themeColor="text1"/>
          <w:sz w:val="32"/>
          <w14:textFill>
            <w14:solidFill>
              <w14:schemeClr w14:val="tx1"/>
            </w14:solidFill>
          </w14:textFill>
        </w:rPr>
        <w:t>促进传统农业提质增效，保障农产品供应。</w:t>
      </w:r>
      <w:r>
        <w:rPr>
          <w:rFonts w:hint="eastAsia" w:ascii="Times New Roman" w:eastAsia="仿宋" w:cs="仿宋"/>
          <w:color w:val="000000" w:themeColor="text1"/>
          <w:kern w:val="0"/>
          <w:sz w:val="32"/>
          <w:szCs w:val="32"/>
          <w14:textFill>
            <w14:solidFill>
              <w14:schemeClr w14:val="tx1"/>
            </w14:solidFill>
          </w14:textFill>
        </w:rPr>
        <w:t>（1）稳定粮食生产。以5.1万亩粮食功能区为基础，坚持最严格的耕地保护制度，稳定粮食播种面积，推广统防统治、代耕代种、土地托管等服务模式。“十四五”期间，稳定粮食总播种面积27.5万亩，总产量</w:t>
      </w:r>
      <w:r>
        <w:rPr>
          <w:rFonts w:hint="eastAsia" w:ascii="Times New Roman" w:eastAsia="仿宋" w:cs="仿宋"/>
          <w:color w:val="000000" w:themeColor="text1"/>
          <w:kern w:val="0"/>
          <w:sz w:val="32"/>
          <w:szCs w:val="32"/>
          <w:lang w:val="en-US" w:eastAsia="zh-CN"/>
          <w14:textFill>
            <w14:solidFill>
              <w14:schemeClr w14:val="tx1"/>
            </w14:solidFill>
          </w14:textFill>
        </w:rPr>
        <w:t>2.18</w:t>
      </w:r>
      <w:r>
        <w:rPr>
          <w:rFonts w:hint="eastAsia" w:ascii="Times New Roman" w:eastAsia="仿宋" w:cs="仿宋"/>
          <w:color w:val="000000" w:themeColor="text1"/>
          <w:kern w:val="0"/>
          <w:sz w:val="32"/>
          <w:szCs w:val="32"/>
          <w14:textFill>
            <w14:solidFill>
              <w14:schemeClr w14:val="tx1"/>
            </w14:solidFill>
          </w14:textFill>
        </w:rPr>
        <w:t>万吨。（2）稳定菜篮子工程。动员蔬菜种植企业、种植大户带头保蔬菜种植，挖掘扩种生产能力，力促稳产增产保供给。“十四五”期间，蔬菜总种植面积50万亩，总产量60万吨。加快恢复生猪生产,推进天农牧业原种猪场、广东大广农牧集团有限公司连南分公司生猪规模化养殖场等项目，坚持补栏增养和疫病防控相结合，推动生猪标准化规模养殖，加强对中小散养户的防疫服务。到2025年，年出栏10万头以上的养猪龙头公司2个，公司+农户合作养殖场20个，年出栏家禽5万只以上规模场2个，一般养殖场20户；淡水养殖面积达5850亩，水产品总产量达2000吨。（3）提高农业现代化水平与质量，推进优质粮食工程。加大农业水利设施建设力度，实施垦造水田、高标准农田建设工程，提高机械化水平与农技服务水平。强化农业科技和装备支撑，增强优良品种和优质种子的供应能力，提高农业良种化水平。加快重大关键技术的科研与攻关，健全动物防疫和农作物病虫害防治体系，加强农产品质量安全检验检测体系建设，建设智慧农业。到2025年，全县水稻耕种收综合机械化水平达60%，农作物综合机械化水平达30%；主要农作物良种及先进农业技术覆盖率达到70%以上；农业生产基地（农民合作社）产出农产品农药残留合格率达98%以上。</w:t>
      </w:r>
    </w:p>
    <w:p>
      <w:pPr>
        <w:spacing w:line="360" w:lineRule="auto"/>
        <w:ind w:firstLine="643" w:firstLineChars="20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bCs/>
          <w:color w:val="000000" w:themeColor="text1"/>
          <w:sz w:val="32"/>
          <w14:textFill>
            <w14:solidFill>
              <w14:schemeClr w14:val="tx1"/>
            </w14:solidFill>
          </w14:textFill>
        </w:rPr>
        <w:t>推进“3个三工程”与“3+X”产业，壮大特色农业产业</w:t>
      </w:r>
      <w:r>
        <w:rPr>
          <w:rFonts w:hint="eastAsia" w:ascii="Times New Roman" w:eastAsia="仿宋" w:cs="仿宋"/>
          <w:color w:val="000000" w:themeColor="text1"/>
          <w:sz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深化农业供给侧结构性改革，围绕国家出口食品农产品质量安全示范区创建工作，以省级现代农业产业园建设为龙头，以市农业“3个三工程”推进，重点打造以茶叶、优质稻、食用菌、特色果蔬、特色渔业、清远鸡等为主的特色生态农业，因地制宜发展适度规模化经营，打造特色农业示范园区。到2025年，打造寨岗水果产业示范园区、三排连水墩龙瑶寨水果基地、寨岗兰花基地、三江兰花基地特色农业示范基地，重点建设广清连南万亩茶园，发展种植茶叶面积1.5万亩，柑橘种植面积5000亩，发展种植无花果、毛葡萄、鹰嘴桃等特色水果产业0.5万亩，种植食用菌达到150万棒以上。推广特色渔业发展，到2025年，稻田养鱼面积达8000亩，产量250吨。积极引进养鸡龙头企业，到2025年，争取建成1个种苗繁育基地，年出栏10万只肉鸡的标准化养殖基地10个，清远鸡年出栏量200万只以上。</w:t>
      </w:r>
    </w:p>
    <w:p>
      <w:pPr>
        <w:spacing w:line="360" w:lineRule="auto"/>
        <w:ind w:firstLine="643" w:firstLineChars="20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大力推进“一村一品、一镇一业”，加强农业品牌建设。</w:t>
      </w:r>
      <w:r>
        <w:rPr>
          <w:rFonts w:hint="eastAsia" w:ascii="Times New Roman" w:eastAsia="仿宋" w:cs="仿宋"/>
          <w:color w:val="000000" w:themeColor="text1"/>
          <w:kern w:val="0"/>
          <w:sz w:val="32"/>
          <w:szCs w:val="32"/>
          <w14:textFill>
            <w14:solidFill>
              <w14:schemeClr w14:val="tx1"/>
            </w14:solidFill>
          </w14:textFill>
        </w:rPr>
        <w:t>依托各镇村资源禀赋，以稻米、特色水果、瑶药、茶叶、花卉、畜牧、水产、食用菌为重点，提质增效，集中连片，突出绿色化、优质化、特色化、品牌化，鼓励开展农产品“三品一标”认证，大力发展绿色食品、有机食品，做精、做实大湾区、珠三角的“米缸子”、“菜篮子”、“茶罐子”、“果盘子”。力争“十四五”期间再创建1-2个省级现代农业产业园，建成5个以上广东省或大湾区“菜篮子”生产基地、1家粤港澳大湾区加工企业，创建“连南大叶茶”“连南稻田鱼”2个农产品国家地理保护标志产品、1个省级名特优新农产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专栏3 茶产业品牌打造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力推大叶茶产业品牌化发展</w:t>
            </w:r>
            <w:r>
              <w:rPr>
                <w:rFonts w:hint="eastAsia" w:ascii="Times New Roman" w:eastAsia="宋体" w:cs="宋体"/>
                <w:bCs/>
                <w:color w:val="000000" w:themeColor="text1"/>
                <w:sz w:val="24"/>
                <w14:textFill>
                  <w14:solidFill>
                    <w14:schemeClr w14:val="tx1"/>
                  </w14:solidFill>
                </w14:textFill>
              </w:rPr>
              <w:t>：扩大种植规模，建设广清连南万亩茶园、大麦山现代生态茶园等生态示范茶园，通过现代专业技术设备的支撑，提高制茶技术，提升茶青和茶干质量，通过宣传营销，扩大茶业知名度，塑造连南“国家地理标志产品”品牌。</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讲好茶故事</w:t>
            </w:r>
            <w:r>
              <w:rPr>
                <w:rFonts w:hint="eastAsia" w:ascii="Times New Roman" w:eastAsia="宋体" w:cs="宋体"/>
                <w:bCs/>
                <w:color w:val="000000" w:themeColor="text1"/>
                <w:sz w:val="24"/>
                <w14:textFill>
                  <w14:solidFill>
                    <w14:schemeClr w14:val="tx1"/>
                  </w14:solidFill>
                </w14:textFill>
              </w:rPr>
              <w:t>：投入1.2亿元突出抓好广清连南万亩茶园建设，打造3A级茶园景区，延伸扩展茶文化旅游等产业。加大连南茶文化宣传活动的深度和广度，建设千年古茶展示体验区，建立茶文化旅游基地，办好茶叶展览馆、名优茶交易会、茶文化节，将茶园——茶馆——茶厂——茶叶博物馆等组合成为旅游产品，以茶促农，使茶文化旅游成为连南经济新的增长点。</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做好茶文章</w:t>
            </w:r>
            <w:r>
              <w:rPr>
                <w:rFonts w:hint="eastAsia" w:ascii="Times New Roman" w:eastAsia="宋体" w:cs="宋体"/>
                <w:bCs/>
                <w:color w:val="000000" w:themeColor="text1"/>
                <w:sz w:val="24"/>
                <w14:textFill>
                  <w14:solidFill>
                    <w14:schemeClr w14:val="tx1"/>
                  </w14:solidFill>
                </w14:textFill>
              </w:rPr>
              <w:t>：着力提升茶叶包装特色和品质，拓展营销模式和渠道，集中力量打造好野生茶、古树茶、高山茶三个茶叶品牌。</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孵化茶叶龙头企业</w:t>
            </w:r>
            <w:r>
              <w:rPr>
                <w:rFonts w:hint="eastAsia" w:ascii="Times New Roman" w:eastAsia="宋体" w:cs="宋体"/>
                <w:bCs/>
                <w:color w:val="000000" w:themeColor="text1"/>
                <w:sz w:val="24"/>
                <w14:textFill>
                  <w14:solidFill>
                    <w14:schemeClr w14:val="tx1"/>
                  </w14:solidFill>
                </w14:textFill>
              </w:rPr>
              <w:t>。连南要大力培养大型茶企业，或引进大型茶企业，这样的企业不仅具有先进的现代化制茶技术，拥有成熟的经营团队、文化形象设计团队、营销推广团队，和成熟的市场渠道，可有效引领全县大叶茶产业向“标准化、品牌化、系统化”的现代产业模式方向有序发展。</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创建优质茶叶示范园：</w:t>
            </w:r>
            <w:r>
              <w:rPr>
                <w:rFonts w:hint="eastAsia" w:ascii="Times New Roman" w:eastAsia="宋体" w:cs="宋体"/>
                <w:bCs/>
                <w:color w:val="000000" w:themeColor="text1"/>
                <w:sz w:val="24"/>
                <w14:textFill>
                  <w14:solidFill>
                    <w14:schemeClr w14:val="tx1"/>
                  </w14:solidFill>
                </w14:textFill>
              </w:rPr>
              <w:t>积极推进红茶优势产区现代农业产业园建设，建设准化、良种化、有机生态化的优质茶原料生产基地，抓好茶青鲜叶市场的建设，引导茶农进入市场；2020至2022年间，激励、引导全县广大群众大力发展“连南大叶”茶种植。力争用3年时间，扩大全县“连南大叶”茶园种植面积逾2.2万亩。其中：鼓励新建生态标准化茶园0.2万亩，新增原生态林下茶园2万亩，至少新增茶青产量400万斤，新增毛茶产量400吨，新增产值1.6亿元。在连南开展“连南大叶”野生茶群落普查、开发工作，扩大野生茶开发利用面积10万亩。创建茶叶资源库及种苗繁育中心，与科研院所合作，邀请茶领域权威专家和教授开展讲座交流，进行新品种的选育与资源创新。</w:t>
            </w:r>
          </w:p>
        </w:tc>
      </w:tr>
    </w:tbl>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大力发展农产品精深加工，推进农业产业化经营。</w:t>
      </w:r>
      <w:r>
        <w:rPr>
          <w:rFonts w:hint="eastAsia" w:ascii="Times New Roman" w:eastAsia="仿宋" w:cs="仿宋"/>
          <w:color w:val="000000" w:themeColor="text1"/>
          <w:kern w:val="0"/>
          <w:sz w:val="32"/>
          <w:szCs w:val="32"/>
          <w14:textFill>
            <w14:solidFill>
              <w14:schemeClr w14:val="tx1"/>
            </w14:solidFill>
          </w14:textFill>
        </w:rPr>
        <w:t>发展规模化、标准化</w:t>
      </w:r>
      <w:r>
        <w:rPr>
          <w:rFonts w:hint="eastAsia" w:ascii="Times New Roman" w:eastAsia="仿宋" w:cs="仿宋"/>
          <w:color w:val="000000" w:themeColor="text1"/>
          <w:sz w:val="32"/>
          <w14:textFill>
            <w14:solidFill>
              <w14:schemeClr w14:val="tx1"/>
            </w14:solidFill>
          </w14:textFill>
        </w:rPr>
        <w:t>区域特色</w:t>
      </w:r>
      <w:r>
        <w:rPr>
          <w:rFonts w:hint="eastAsia" w:ascii="Times New Roman" w:eastAsia="仿宋" w:cs="仿宋"/>
          <w:color w:val="000000" w:themeColor="text1"/>
          <w:kern w:val="0"/>
          <w:sz w:val="32"/>
          <w:szCs w:val="32"/>
          <w14:textFill>
            <w14:solidFill>
              <w14:schemeClr w14:val="tx1"/>
            </w14:solidFill>
          </w14:textFill>
        </w:rPr>
        <w:t>农业生产基地和</w:t>
      </w:r>
      <w:r>
        <w:rPr>
          <w:rFonts w:hint="eastAsia" w:ascii="Times New Roman" w:eastAsia="仿宋" w:cs="仿宋"/>
          <w:color w:val="000000" w:themeColor="text1"/>
          <w:sz w:val="32"/>
          <w14:textFill>
            <w14:solidFill>
              <w14:schemeClr w14:val="tx1"/>
            </w14:solidFill>
          </w14:textFill>
        </w:rPr>
        <w:t>农副</w:t>
      </w:r>
      <w:r>
        <w:rPr>
          <w:rFonts w:hint="eastAsia" w:ascii="Times New Roman" w:eastAsia="仿宋" w:cs="仿宋"/>
          <w:color w:val="000000" w:themeColor="text1"/>
          <w:kern w:val="0"/>
          <w:sz w:val="32"/>
          <w:szCs w:val="32"/>
          <w14:textFill>
            <w14:solidFill>
              <w14:schemeClr w14:val="tx1"/>
            </w14:solidFill>
          </w14:textFill>
        </w:rPr>
        <w:t>产品加工业，</w:t>
      </w:r>
      <w:r>
        <w:rPr>
          <w:rFonts w:hint="eastAsia" w:ascii="Times New Roman" w:eastAsia="仿宋" w:cs="仿宋"/>
          <w:color w:val="000000" w:themeColor="text1"/>
          <w:sz w:val="32"/>
          <w14:textFill>
            <w14:solidFill>
              <w14:schemeClr w14:val="tx1"/>
            </w14:solidFill>
          </w14:textFill>
        </w:rPr>
        <w:t>培育和引进市场前景好、运行机制灵活、带动能力强的农产品加工营销企业，延长产业链条，提升产后贮藏、保鲜、烘干、分级、包装等技术研发和装备水平，促进农业产业结构的调整优化，</w:t>
      </w:r>
      <w:r>
        <w:rPr>
          <w:rFonts w:hint="eastAsia" w:ascii="Times New Roman" w:eastAsia="仿宋" w:cs="仿宋"/>
          <w:color w:val="000000" w:themeColor="text1"/>
          <w:kern w:val="0"/>
          <w:sz w:val="32"/>
          <w:szCs w:val="32"/>
          <w14:textFill>
            <w14:solidFill>
              <w14:schemeClr w14:val="tx1"/>
            </w14:solidFill>
          </w14:textFill>
        </w:rPr>
        <w:t>提高特色农业附加值。</w:t>
      </w:r>
      <w:r>
        <w:rPr>
          <w:rFonts w:hint="eastAsia" w:ascii="Times New Roman" w:eastAsia="仿宋" w:cs="仿宋"/>
          <w:color w:val="000000" w:themeColor="text1"/>
          <w:sz w:val="32"/>
          <w14:textFill>
            <w14:solidFill>
              <w14:schemeClr w14:val="tx1"/>
            </w14:solidFill>
          </w14:textFill>
        </w:rPr>
        <w:t>按照“扶优、扶强、扶大”的原则，</w:t>
      </w:r>
      <w:r>
        <w:rPr>
          <w:rFonts w:hint="eastAsia" w:ascii="Times New Roman" w:eastAsia="仿宋" w:cs="仿宋"/>
          <w:color w:val="000000" w:themeColor="text1"/>
          <w:kern w:val="0"/>
          <w:sz w:val="32"/>
          <w:szCs w:val="32"/>
          <w14:textFill>
            <w14:solidFill>
              <w14:schemeClr w14:val="tx1"/>
            </w14:solidFill>
          </w14:textFill>
        </w:rPr>
        <w:t>加大引进、合作、孵化力度，</w:t>
      </w:r>
      <w:r>
        <w:rPr>
          <w:rFonts w:hint="eastAsia" w:ascii="Times New Roman" w:eastAsia="仿宋" w:cs="仿宋"/>
          <w:color w:val="000000" w:themeColor="text1"/>
          <w:sz w:val="32"/>
          <w14:textFill>
            <w14:solidFill>
              <w14:schemeClr w14:val="tx1"/>
            </w14:solidFill>
          </w14:textFill>
        </w:rPr>
        <w:t>着力培育壮大一批起点高、规模大、带动力强、成长潜力大的农业龙头企业。</w:t>
      </w:r>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积极推进农业商贸流通信息化，精准对接大湾区市场需求。</w:t>
      </w:r>
      <w:r>
        <w:rPr>
          <w:rFonts w:hint="eastAsia" w:ascii="Times New Roman" w:eastAsia="仿宋" w:cs="仿宋"/>
          <w:color w:val="000000" w:themeColor="text1"/>
          <w:kern w:val="0"/>
          <w:sz w:val="32"/>
          <w:szCs w:val="32"/>
          <w14:textFill>
            <w14:solidFill>
              <w14:schemeClr w14:val="tx1"/>
            </w14:solidFill>
          </w14:textFill>
        </w:rPr>
        <w:t>瞄准广州大市场，与大湾区菜篮子工程清远配送中心联动，</w:t>
      </w:r>
      <w:r>
        <w:rPr>
          <w:rFonts w:hint="eastAsia" w:ascii="Times New Roman" w:eastAsia="仿宋" w:cs="仿宋"/>
          <w:color w:val="000000" w:themeColor="text1"/>
          <w:sz w:val="32"/>
          <w14:textFill>
            <w14:solidFill>
              <w14:schemeClr w14:val="tx1"/>
            </w14:solidFill>
          </w14:textFill>
        </w:rPr>
        <w:t>大力发展农产品冷链物流、智慧物流，继续推进区域冷链物流配送基地，加快寨岗农贸批发交易市场等农村集贸市场和批发市场建设，发展连锁经营、电子商务、高速公路休息区与景区的农产品体验式消费等现代商贸流通业，构建现代农村物流体系，</w:t>
      </w:r>
      <w:r>
        <w:rPr>
          <w:rFonts w:hint="eastAsia" w:ascii="Times New Roman" w:eastAsia="仿宋" w:cs="仿宋"/>
          <w:color w:val="000000" w:themeColor="text1"/>
          <w:kern w:val="0"/>
          <w:sz w:val="32"/>
          <w:szCs w:val="32"/>
          <w14:textFill>
            <w14:solidFill>
              <w14:schemeClr w14:val="tx1"/>
            </w14:solidFill>
          </w14:textFill>
        </w:rPr>
        <w:t>与种养基地和农产品加工业结合，完善产供销链条。</w:t>
      </w:r>
      <w:r>
        <w:rPr>
          <w:rFonts w:hint="eastAsia" w:ascii="Times New Roman" w:eastAsia="仿宋" w:cs="仿宋"/>
          <w:color w:val="000000" w:themeColor="text1"/>
          <w:sz w:val="32"/>
          <w14:textFill>
            <w14:solidFill>
              <w14:schemeClr w14:val="tx1"/>
            </w14:solidFill>
          </w14:textFill>
        </w:rPr>
        <w:t>结合建设省级电子商务进农村综合示范县，积极推进农业信息化建设，打通品牌农产品与电子商务、大湾区高端市场对接渠道。</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培育新型农业经营主体，大力发展富民兴村产业。</w:t>
      </w:r>
      <w:r>
        <w:rPr>
          <w:rFonts w:hint="eastAsia" w:ascii="Times New Roman" w:eastAsia="仿宋" w:cs="仿宋"/>
          <w:color w:val="000000" w:themeColor="text1"/>
          <w:sz w:val="32"/>
          <w14:textFill>
            <w14:solidFill>
              <w14:schemeClr w14:val="tx1"/>
            </w14:solidFill>
          </w14:textFill>
        </w:rPr>
        <w:t>开展订单农业，</w:t>
      </w:r>
      <w:r>
        <w:rPr>
          <w:rFonts w:hint="eastAsia" w:ascii="Times New Roman" w:eastAsia="仿宋" w:cs="仿宋"/>
          <w:color w:val="000000" w:themeColor="text1"/>
          <w:sz w:val="32"/>
          <w:szCs w:val="32"/>
          <w14:textFill>
            <w14:solidFill>
              <w14:schemeClr w14:val="tx1"/>
            </w14:solidFill>
          </w14:textFill>
        </w:rPr>
        <w:t>建立“公司+基地+农户”和“合作社+基地+农户”等生产经营模式，</w:t>
      </w:r>
      <w:r>
        <w:rPr>
          <w:rFonts w:hint="eastAsia" w:ascii="Times New Roman" w:eastAsia="仿宋" w:cs="仿宋"/>
          <w:color w:val="000000" w:themeColor="text1"/>
          <w:sz w:val="32"/>
          <w14:textFill>
            <w14:solidFill>
              <w14:schemeClr w14:val="tx1"/>
            </w14:solidFill>
          </w14:textFill>
        </w:rPr>
        <w:t>完善龙头企业与农民的利益联接机制，支持龙头企业通过合同价格优惠、利润返还、股份合作等方式与农户建立紧密的利益联合机制，提高农民参与产业化经营的收入。充分发挥政府奖补、社会参与、群众共建的协同作用，着力实施新型职业农民培育工程，积极培育农民合作社和家庭农场等农业新型经营主体和各种农业社会化服务组织，大力发展农村集体经济，着力提高农业生产经营组织化程度。到2025年，全县农民专业合作经济组织达200个，家庭农场180户。</w:t>
      </w:r>
    </w:p>
    <w:p>
      <w:pPr>
        <w:pStyle w:val="30"/>
        <w:spacing w:line="360" w:lineRule="auto"/>
        <w:ind w:firstLine="643"/>
        <w:rPr>
          <w:rFonts w:ascii="Times New Roman" w:eastAsia="仿宋" w:cs="仿宋"/>
          <w:color w:val="000000" w:themeColor="text1"/>
          <w:kern w:val="0"/>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推进农业绿色发展。</w:t>
      </w:r>
      <w:r>
        <w:rPr>
          <w:rFonts w:hint="eastAsia" w:ascii="Times New Roman" w:eastAsia="仿宋" w:cs="仿宋"/>
          <w:color w:val="000000" w:themeColor="text1"/>
          <w:kern w:val="0"/>
          <w:sz w:val="32"/>
          <w:szCs w:val="32"/>
          <w14:textFill>
            <w14:solidFill>
              <w14:schemeClr w14:val="tx1"/>
            </w14:solidFill>
          </w14:textFill>
        </w:rPr>
        <w:t>（1）深入开展农业面源污染防治。积极开展秸秆禁烧、农业重金属污染防治、化肥减量、农药使用量零增长、病死猪无害化处理、水污染防治等工作，推广测土配方，提高种田效益，开展生物防治，大力发展稻田鱼、稻鸭、荷花鱼等环境友好型特色农业，促进发展循环农业，提高资源的综合利用率和农业的综合效益，减少农业生产污染，提高农村生态环境。（2）推进畜禽养殖废弃物资源化利用。推进畜禽养殖业转型升级、规模化经营和废弃物资源化利用。</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39" w:name="_Toc63357488"/>
      <w:r>
        <w:rPr>
          <w:rFonts w:hint="eastAsia" w:ascii="Times New Roman" w:eastAsia="楷体"/>
          <w:color w:val="000000" w:themeColor="text1"/>
          <w14:textFill>
            <w14:solidFill>
              <w14:schemeClr w14:val="tx1"/>
            </w14:solidFill>
          </w14:textFill>
        </w:rPr>
        <w:t>第三节 大力推进创新驱动</w:t>
      </w:r>
      <w:bookmarkEnd w:id="39"/>
    </w:p>
    <w:p>
      <w:pPr>
        <w:pStyle w:val="30"/>
        <w:spacing w:line="360" w:lineRule="auto"/>
        <w:ind w:firstLine="64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color w:val="000000" w:themeColor="text1"/>
          <w:kern w:val="0"/>
          <w:sz w:val="32"/>
          <w:szCs w:val="32"/>
          <w14:textFill>
            <w14:solidFill>
              <w14:schemeClr w14:val="tx1"/>
            </w14:solidFill>
          </w14:textFill>
        </w:rPr>
        <w:t>坚持创新在现代化建设全局中的核心地位，坚持科技创新和制度创新相结合，进一步提高各类产业发展平台的创新引领作用。</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以工业园区为主要载体，打造一个以上特色众创空间产业集聚区。</w:t>
      </w:r>
      <w:r>
        <w:rPr>
          <w:rFonts w:hint="eastAsia" w:ascii="Times New Roman" w:eastAsia="仿宋" w:cs="仿宋"/>
          <w:color w:val="000000" w:themeColor="text1"/>
          <w:sz w:val="32"/>
          <w14:textFill>
            <w14:solidFill>
              <w14:schemeClr w14:val="tx1"/>
            </w14:solidFill>
          </w14:textFill>
        </w:rPr>
        <w:t>（1）夯实科技发展应用、孵化转化方面的基础，形成“众创空间-孵化器-加速器-专业园”全链条孵化体系。鼓励科技企业孵化器、小企业创业基地、科研院所等机构利用特色街区、闲置厂房、楼宇等资源，大力发展低成本、便利化、开放式的“众创空间”和基于互联网的新型孵化平台，积极引进国内外知名孵化机构落户助推创新创业。（2）用好民族地区“3+1”帮扶工作机制资源，鼓励社会力量建设众创空间等新型创业服务平台，鼓励企业与科研机构、高校院所联合组建研究中心、孵化基地等平台。</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强化企业创新主体地位。</w:t>
      </w:r>
      <w:r>
        <w:rPr>
          <w:rFonts w:hint="eastAsia" w:ascii="Times New Roman" w:eastAsia="仿宋" w:cs="仿宋"/>
          <w:color w:val="000000" w:themeColor="text1"/>
          <w:sz w:val="32"/>
          <w14:textFill>
            <w14:solidFill>
              <w14:schemeClr w14:val="tx1"/>
            </w14:solidFill>
          </w14:textFill>
        </w:rPr>
        <w:t>推动以科技创新为核心的全面创新，推动企业开展产学研合作，加速创新资源向企业集聚，支持民营经济创新发展，支持创新型企业及龙头骨干企业围绕创新链和产业链，整合国内外高校院所，建设集科技研发、成果转化、孵化育成、人才培育等功能的研究院，打造企业创新生态圈，增强各类市场主体的创新动力和个人技术创新能力。</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深化人才发展体制机制改革。</w:t>
      </w:r>
      <w:r>
        <w:rPr>
          <w:rFonts w:hint="eastAsia" w:ascii="Times New Roman" w:eastAsia="仿宋" w:cs="仿宋"/>
          <w:color w:val="000000" w:themeColor="text1"/>
          <w:sz w:val="32"/>
          <w14:textFill>
            <w14:solidFill>
              <w14:schemeClr w14:val="tx1"/>
            </w14:solidFill>
          </w14:textFill>
        </w:rPr>
        <w:t>构建完善的人才“引育用留”制度体系，加强创新型、应用型、技能型人才培养。依托清远职教城加强高技能人才培养，推广校企联合招生、联合培养等校企合作方式，提升技能人才培养示范基地、技能大师工作室、劳模创新工作室建设水平，打造适应产业转型发展需要、满足各类劳动者就业需求的职业培训体系。</w:t>
      </w:r>
    </w:p>
    <w:bookmarkEnd w:id="38"/>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0" w:name="_Toc63357489"/>
      <w:bookmarkStart w:id="41" w:name="_Toc56359014"/>
      <w:r>
        <w:rPr>
          <w:rFonts w:hint="eastAsia" w:ascii="Times New Roman" w:eastAsia="楷体"/>
          <w:color w:val="000000" w:themeColor="text1"/>
          <w14:textFill>
            <w14:solidFill>
              <w14:schemeClr w14:val="tx1"/>
            </w14:solidFill>
          </w14:textFill>
        </w:rPr>
        <w:t>第四节 积极培育绿色新兴产业</w:t>
      </w:r>
      <w:bookmarkEnd w:id="40"/>
      <w:bookmarkEnd w:id="41"/>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发挥资源优势，整合培育民族健康产业园。</w:t>
      </w:r>
      <w:r>
        <w:rPr>
          <w:rFonts w:hint="eastAsia" w:ascii="Times New Roman" w:eastAsia="仿宋" w:cs="仿宋"/>
          <w:color w:val="000000" w:themeColor="text1"/>
          <w:sz w:val="32"/>
          <w:szCs w:val="32"/>
          <w14:textFill>
            <w14:solidFill>
              <w14:schemeClr w14:val="tx1"/>
            </w14:solidFill>
          </w14:textFill>
        </w:rPr>
        <w:t>培育以中草药种植为主的健康农业、以瑶药为主的生物健康制造业、以瑶医疗养为主健康服务业。布局以瑶医药为特色的养老产业，打造特色鲜明的中医药健康旅游示范区。围绕广清永高铁站等重大交通节点有序规划布局新区建设，打造新型商务中心。加快发展健康、养老、育幼、体育、家政、物业管理、培训、会展等服务业，加强公益性、基础性服务业供给。完善物流基础设施和网络，加快发展生产性服务业。</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提升企业技术创新能力，加快产业转型升级。</w:t>
      </w:r>
      <w:r>
        <w:rPr>
          <w:rFonts w:hint="eastAsia" w:ascii="Times New Roman" w:eastAsia="仿宋" w:cs="仿宋"/>
          <w:color w:val="000000" w:themeColor="text1"/>
          <w:sz w:val="32"/>
          <w:szCs w:val="32"/>
          <w14:textFill>
            <w14:solidFill>
              <w14:schemeClr w14:val="tx1"/>
            </w14:solidFill>
          </w14:textFill>
        </w:rPr>
        <w:t>加快传统产业向高端化、智能化、绿色化转型升级，发展服务型制造，</w:t>
      </w:r>
      <w:r>
        <w:rPr>
          <w:rFonts w:hint="eastAsia" w:ascii="Times New Roman" w:eastAsia="仿宋" w:cs="仿宋"/>
          <w:color w:val="000000" w:themeColor="text1"/>
          <w:sz w:val="32"/>
          <w:szCs w:val="32"/>
          <w:shd w:val="clear" w:color="auto" w:fill="FFFFFF"/>
          <w14:textFill>
            <w14:solidFill>
              <w14:schemeClr w14:val="tx1"/>
            </w14:solidFill>
          </w14:textFill>
        </w:rPr>
        <w:t>加快淘汰落后产能，建立以资源节约、环境友好为导向的采购、生产、营销、回收及物流体系。支持民营经济发展，鼓励和引导有实力、有市场份额、有竞争能力的传统企业加强技改投入，提高管理水平，对企业投入基础研究实行税收优惠，实现产业链拓展整合。推进产学研深度融合，积极对接大湾区重点高校、科研院所，支持企业牵头组建创新联合体，引导企业开展科技创新、商业模式创新，促进一批重大科技平台落地连南，推动产业链上中下游、大中小企业融通创新。</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突出招商重点，确保生态经济发展有新突破。</w:t>
      </w:r>
      <w:r>
        <w:rPr>
          <w:rFonts w:hint="eastAsia" w:ascii="Times New Roman" w:eastAsia="仿宋" w:cs="仿宋"/>
          <w:color w:val="000000" w:themeColor="text1"/>
          <w:sz w:val="32"/>
          <w:szCs w:val="32"/>
          <w14:textFill>
            <w14:solidFill>
              <w14:schemeClr w14:val="tx1"/>
            </w14:solidFill>
          </w14:textFill>
        </w:rPr>
        <w:t>用好民族政策，加大招商力度。通过精准招商、靶向招商，健全招商引资信息化平台，提高招商实效，强化园区用地指标、配套基础设施、环保等要素保障，不断提高对项目的吸引力，推动实体经济与总部经济齐头并进。强化用地指标、配套设施、环保等要素保障，做大总部经济总量，鼓励优质企业在连南兴办实体企业，积极引进近零排放、科技含量高、效益好的现代农业、先进制造业、服务业落户连南，推动实体经济与总部经济齐头并进。</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2" w:name="_Toc56359015"/>
      <w:bookmarkStart w:id="43" w:name="_Toc63357490"/>
      <w:r>
        <w:rPr>
          <w:rFonts w:hint="eastAsia" w:ascii="Times New Roman" w:eastAsia="楷体"/>
          <w:color w:val="000000" w:themeColor="text1"/>
          <w14:textFill>
            <w14:solidFill>
              <w14:schemeClr w14:val="tx1"/>
            </w14:solidFill>
          </w14:textFill>
        </w:rPr>
        <w:t>第五节 做优做精民族特色旅游产业</w:t>
      </w:r>
      <w:bookmarkEnd w:id="42"/>
      <w:bookmarkEnd w:id="43"/>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bCs/>
          <w:color w:val="000000" w:themeColor="text1"/>
          <w:sz w:val="32"/>
          <w14:textFill>
            <w14:solidFill>
              <w14:schemeClr w14:val="tx1"/>
            </w14:solidFill>
          </w14:textFill>
        </w:rPr>
        <w:t>农旅结合，促进“农业+特色休闲产品”发展。</w:t>
      </w:r>
      <w:r>
        <w:rPr>
          <w:rFonts w:hint="eastAsia" w:ascii="Times New Roman" w:eastAsia="仿宋" w:cs="仿宋"/>
          <w:color w:val="000000" w:themeColor="text1"/>
          <w:sz w:val="32"/>
          <w14:textFill>
            <w14:solidFill>
              <w14:schemeClr w14:val="tx1"/>
            </w14:solidFill>
          </w14:textFill>
        </w:rPr>
        <w:t>（1）发展精品民宿经济。利用森林、田园、河流、水库、瑶寨等旅游资源与存量资产，打造“一店一品”、“一宿一格”特色化精品民宿，结合美丽乡村建设开展特色化整村民宿改造，努力培育连南旅游新品牌。（2）发展休闲农业体验旅游。结合茶叶、休闲渔业等特色农业，开发农事体验、民俗风情、农家乐等传统乡村旅游产品，建设大麦山现代生态茶园、新寨九寨梯田现代农业观光园、寨岗生态农业（温泉）特色示范区、三江镇生态旅游开发等项目，着力引导乡村民宿、乡村营地、乡村俱乐部、养生农庄等休闲度假业态，结合休闲旅游开发特色农副产品，将连南手信与区域旅游形象打包营销。到2025年，全县培育5家以上星级旅游民宿。</w:t>
      </w:r>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文旅结合，打响</w:t>
      </w:r>
      <w:r>
        <w:rPr>
          <w:rFonts w:hint="eastAsia" w:ascii="Times New Roman" w:eastAsia="仿宋" w:cs="仿宋"/>
          <w:b/>
          <w:color w:val="000000" w:themeColor="text1"/>
          <w:sz w:val="32"/>
          <w:szCs w:val="32"/>
          <w14:textFill>
            <w14:solidFill>
              <w14:schemeClr w14:val="tx1"/>
            </w14:solidFill>
          </w14:textFill>
        </w:rPr>
        <w:t>瑶族特色</w:t>
      </w:r>
      <w:r>
        <w:rPr>
          <w:rFonts w:hint="eastAsia" w:ascii="Times New Roman" w:eastAsia="仿宋" w:cs="仿宋"/>
          <w:b/>
          <w:color w:val="000000" w:themeColor="text1"/>
          <w:sz w:val="32"/>
          <w14:textFill>
            <w14:solidFill>
              <w14:schemeClr w14:val="tx1"/>
            </w14:solidFill>
          </w14:textFill>
        </w:rPr>
        <w:t>文化</w:t>
      </w:r>
      <w:r>
        <w:rPr>
          <w:rFonts w:hint="eastAsia" w:ascii="Times New Roman" w:eastAsia="仿宋" w:cs="仿宋"/>
          <w:b/>
          <w:color w:val="000000" w:themeColor="text1"/>
          <w:sz w:val="32"/>
          <w:szCs w:val="32"/>
          <w14:textFill>
            <w14:solidFill>
              <w14:schemeClr w14:val="tx1"/>
            </w14:solidFill>
          </w14:textFill>
        </w:rPr>
        <w:t>和耕读文化品牌</w:t>
      </w:r>
      <w:r>
        <w:rPr>
          <w:rFonts w:hint="eastAsia" w:ascii="Times New Roman" w:eastAsia="仿宋" w:cs="仿宋"/>
          <w:b/>
          <w:color w:val="000000" w:themeColor="text1"/>
          <w:sz w:val="32"/>
          <w14:textFill>
            <w14:solidFill>
              <w14:schemeClr w14:val="tx1"/>
            </w14:solidFill>
          </w14:textFill>
        </w:rPr>
        <w:t>。</w:t>
      </w:r>
      <w:r>
        <w:rPr>
          <w:rFonts w:hint="eastAsia" w:ascii="Times New Roman" w:eastAsia="仿宋" w:cs="仿宋"/>
          <w:color w:val="000000" w:themeColor="text1"/>
          <w:sz w:val="32"/>
          <w14:textFill>
            <w14:solidFill>
              <w14:schemeClr w14:val="tx1"/>
            </w14:solidFill>
          </w14:textFill>
        </w:rPr>
        <w:t>（1）高起点谋划包装民族节庆品牌。以创建国家（瑶族）文化（连南）生态保护实验区为切入点，精心打造好系列节庆活动和体育赛事，突出重点抓好“瑶艺节”、稻田鱼文化节和“瑶马”（马拉松）三个核心品牌，结合广东旅游博览会等区域平台宣传文旅产品。（2）推进连阳地区民族风情旅游共同体建设。强化旅游集散综合服务，完善旅游相关配套服务设施，建立智慧旅游服务平台，重点打造瑶乡风情体验区。（3）培育具有民族特色的研学文化旅游。挖掘茶文化、渔文化、瑶文化等连南传统文化内涵，讲好连南故事，与广州及粤港澳大湾区等区域市场对接，开发民族文化和耕读文化研学产品与路线。（4）继续挖掘连南多元文化资源，保护传承与活化开发结合，成为民族性文旅产品。深挖历史文化资源，提升改造广东瑶族博物馆、《瑶颂·瑶族舞曲》实景演出等现状项目，对千年瑶寨景区进行5A提升改造，在保持原真性与特色的基础上，打造油岭古寨，连通西五排古驿道，对连南八排古村落、三江镇石泉山古人类文化遗址等一批自然遗产和文化遗址进行整理保护和开发。积极申报牛蹄、大</w:t>
      </w:r>
      <w:r>
        <w:rPr>
          <w:rFonts w:hint="eastAsia" w:ascii="Times New Roman" w:eastAsia="仿宋" w:cs="仿宋"/>
          <w:color w:val="000000" w:themeColor="text1"/>
          <w:sz w:val="32"/>
          <w:lang w:val="en-US" w:eastAsia="zh-CN"/>
          <w14:textFill>
            <w14:solidFill>
              <w14:schemeClr w14:val="tx1"/>
            </w14:solidFill>
          </w14:textFill>
        </w:rPr>
        <w:t>笼</w:t>
      </w:r>
      <w:r>
        <w:rPr>
          <w:rFonts w:hint="eastAsia" w:ascii="Times New Roman" w:eastAsia="仿宋" w:cs="仿宋"/>
          <w:color w:val="000000" w:themeColor="text1"/>
          <w:sz w:val="32"/>
          <w14:textFill>
            <w14:solidFill>
              <w14:schemeClr w14:val="tx1"/>
            </w14:solidFill>
          </w14:textFill>
        </w:rPr>
        <w:t>糍等多项非遗项目及传承人，实施烈士纪念设施修缮保护行动，建设红色教育基地，保护好、传承好、弘扬好优秀民族传统文化，推动文化与旅游深度融合发展，逐步形成一批富有地域性、民族性和独创性的旅游体验产品和服务品牌。</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生态与旅游结合，发展公园经济。</w:t>
      </w:r>
      <w:r>
        <w:rPr>
          <w:rFonts w:hint="eastAsia" w:ascii="Times New Roman" w:eastAsia="仿宋" w:cs="仿宋"/>
          <w:color w:val="000000" w:themeColor="text1"/>
          <w:sz w:val="32"/>
          <w14:textFill>
            <w14:solidFill>
              <w14:schemeClr w14:val="tx1"/>
            </w14:solidFill>
          </w14:textFill>
        </w:rPr>
        <w:t>（1）突出抓好万山朝王国家石漠公园项目，打造全国石漠化治理和生态保护发展的模范样板，完善游客参观、科普、体验的设施与空间，激活国家公园经济效益。（2）将万山朝王国家石漠公园、稻鱼茶省级现代农业产业园三江源区“三千亩农田”、龙腹陂及周边村庄一体打造国家和省级农业公园，按照5A级景区进行规划，建设生态文化度假区。将金坑中国少数民族特色村寨、万山朝王国家石漠公园·三江源生态文化度假区、石泉公园创建成为3A级景区。开发起微山原始森林生态保护公园、千年古榕民族特色公园、涡水八排养生谷等项目。（3）保护与发展结合，在板洞、大鲵省级自然保护区核心保护区外围，结合周边森林山水与村庄资源，开发科考研学、养生度假等衍生产业项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专栏4 万山朝王国家石漠公园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0"/>
              <w:spacing w:line="360" w:lineRule="auto"/>
              <w:ind w:firstLine="482"/>
              <w:rPr>
                <w:rFonts w:ascii="Times New Roman" w:eastAsia="宋体" w:cs="Times New Roman"/>
                <w:bCs/>
                <w:color w:val="000000" w:themeColor="text1"/>
                <w:sz w:val="24"/>
                <w14:textFill>
                  <w14:solidFill>
                    <w14:schemeClr w14:val="tx1"/>
                  </w14:solidFill>
                </w14:textFill>
              </w:rPr>
            </w:pPr>
            <w:r>
              <w:rPr>
                <w:rFonts w:ascii="Times New Roman" w:eastAsia="宋体" w:cs="Times New Roman"/>
                <w:b/>
                <w:color w:val="000000" w:themeColor="text1"/>
                <w:sz w:val="24"/>
                <w14:textFill>
                  <w14:solidFill>
                    <w14:schemeClr w14:val="tx1"/>
                  </w14:solidFill>
                </w14:textFill>
              </w:rPr>
              <w:t>维护好生态治理成果：</w:t>
            </w:r>
            <w:r>
              <w:rPr>
                <w:rFonts w:ascii="Times New Roman" w:eastAsia="宋体" w:cs="Times New Roman"/>
                <w:bCs/>
                <w:color w:val="000000" w:themeColor="text1"/>
                <w:sz w:val="24"/>
                <w14:textFill>
                  <w14:solidFill>
                    <w14:schemeClr w14:val="tx1"/>
                  </w14:solidFill>
                </w14:textFill>
              </w:rPr>
              <w:t>维护好公园石漠化治理的现有生态成果，通过封山育林、人工造林等综合治理，不断提升生态公益林补偿标准，建立环境保护惩处机制，切实保护好南岭山地水源涵养与生物多样性保护重点生态功能区，打造全国石漠化治理和生态保护发展的模范样板，构筑起人与自然和谐共处、动与静相得益彰的生态空间。</w:t>
            </w:r>
          </w:p>
          <w:p>
            <w:pPr>
              <w:spacing w:line="360" w:lineRule="auto"/>
              <w:ind w:firstLine="482" w:firstLineChars="200"/>
              <w:rPr>
                <w:rFonts w:ascii="Times New Roman" w:eastAsia="宋体" w:cs="Times New Roman"/>
                <w:bCs/>
                <w:color w:val="000000" w:themeColor="text1"/>
                <w:sz w:val="24"/>
                <w14:textFill>
                  <w14:solidFill>
                    <w14:schemeClr w14:val="tx1"/>
                  </w14:solidFill>
                </w14:textFill>
              </w:rPr>
            </w:pPr>
            <w:r>
              <w:rPr>
                <w:rFonts w:ascii="Times New Roman" w:eastAsia="宋体" w:cs="Times New Roman"/>
                <w:b/>
                <w:color w:val="000000" w:themeColor="text1"/>
                <w:sz w:val="24"/>
                <w14:textFill>
                  <w14:solidFill>
                    <w14:schemeClr w14:val="tx1"/>
                  </w14:solidFill>
                </w14:textFill>
              </w:rPr>
              <w:t>完善基础设施建设</w:t>
            </w:r>
            <w:r>
              <w:rPr>
                <w:rFonts w:ascii="Times New Roman" w:eastAsia="宋体" w:cs="Times New Roman"/>
                <w:bCs/>
                <w:color w:val="000000" w:themeColor="text1"/>
                <w:sz w:val="24"/>
                <w14:textFill>
                  <w14:solidFill>
                    <w14:schemeClr w14:val="tx1"/>
                  </w14:solidFill>
                </w14:textFill>
              </w:rPr>
              <w:t>：投入1.2亿元完成绿道、科普宣教馆等项目建设，完善石漠公园绿道、森林步道、科普宣教中心和林业科技示范园等基础设施建设。</w:t>
            </w:r>
          </w:p>
          <w:p>
            <w:pPr>
              <w:pStyle w:val="30"/>
              <w:spacing w:line="360" w:lineRule="auto"/>
              <w:ind w:firstLine="482"/>
              <w:rPr>
                <w:rFonts w:ascii="Times New Roman" w:eastAsia="宋体"/>
                <w:bCs/>
                <w:color w:val="000000" w:themeColor="text1"/>
                <w:sz w:val="24"/>
                <w14:textFill>
                  <w14:solidFill>
                    <w14:schemeClr w14:val="tx1"/>
                  </w14:solidFill>
                </w14:textFill>
              </w:rPr>
            </w:pPr>
            <w:r>
              <w:rPr>
                <w:rFonts w:ascii="Times New Roman" w:eastAsia="宋体" w:cs="Times New Roman"/>
                <w:b/>
                <w:color w:val="000000" w:themeColor="text1"/>
                <w:sz w:val="24"/>
                <w14:textFill>
                  <w14:solidFill>
                    <w14:schemeClr w14:val="tx1"/>
                  </w14:solidFill>
                </w14:textFill>
              </w:rPr>
              <w:t>发展生态旅游业态：</w:t>
            </w:r>
            <w:r>
              <w:rPr>
                <w:rFonts w:ascii="Times New Roman" w:eastAsia="宋体" w:cs="Times New Roman"/>
                <w:bCs/>
                <w:color w:val="000000" w:themeColor="text1"/>
                <w:sz w:val="24"/>
                <w14:textFill>
                  <w14:solidFill>
                    <w14:schemeClr w14:val="tx1"/>
                  </w14:solidFill>
                </w14:textFill>
              </w:rPr>
              <w:t>以生态文化建设和科普宣教为主线，合理利用资源开展公众游憩、旅游休闲和进行科学、文化、宣传和教育活动，拓展生态经济业态。融合森林生态旅游示范园、林业科技教育示范园、森林康养示范园为一体，建设“生态观光+避暑度假+科普教育+户外拓展”等多功能于一体的国家石漠公园。依托现有的丰富的生物多样性，打造动物天堂、植物大观园，保护利用好枫香、钩锥等古树名木资源和黑鸢、凤头鹰、松雀鹰、普通鵟、黄喉貂和大壁虎等重点保护动物资源，并引入猕猴、松鼠等动物，丰富园区小鸟种类，广泛种植观赏性珍稀植物。</w:t>
            </w:r>
          </w:p>
        </w:tc>
      </w:tr>
    </w:tbl>
    <w:p>
      <w:pPr>
        <w:widowControl/>
        <w:shd w:val="clear" w:color="auto" w:fill="FFFFFF"/>
        <w:wordWrap w:val="0"/>
        <w:spacing w:before="100" w:beforeAutospacing="1" w:after="150" w:line="360" w:lineRule="auto"/>
        <w:ind w:firstLine="643" w:firstLineChars="200"/>
        <w:jc w:val="left"/>
        <w:rPr>
          <w:rFonts w:ascii="Times New Roman" w:eastAsia="仿宋" w:cs="仿宋"/>
          <w:color w:val="000000" w:themeColor="text1"/>
          <w:sz w:val="32"/>
          <w14:textFill>
            <w14:solidFill>
              <w14:schemeClr w14:val="tx1"/>
            </w14:solidFill>
          </w14:textFill>
        </w:rPr>
      </w:pPr>
      <w:r>
        <w:rPr>
          <w:rFonts w:ascii="Times New Roman" w:eastAsia="仿宋" w:cs="Times New Roman"/>
          <w:b/>
          <w:bCs/>
          <w:color w:val="000000" w:themeColor="text1"/>
          <w:sz w:val="32"/>
          <w14:textFill>
            <w14:solidFill>
              <w14:schemeClr w14:val="tx1"/>
            </w14:solidFill>
          </w14:textFill>
        </w:rPr>
        <w:t>抓住核</w:t>
      </w:r>
      <w:r>
        <w:rPr>
          <w:rFonts w:ascii="Times New Roman" w:eastAsia="仿宋" w:cs="Times New Roman"/>
          <w:b/>
          <w:color w:val="000000" w:themeColor="text1"/>
          <w:sz w:val="32"/>
          <w14:textFill>
            <w14:solidFill>
              <w14:schemeClr w14:val="tx1"/>
            </w14:solidFill>
          </w14:textFill>
        </w:rPr>
        <w:t>心景点提档升级。</w:t>
      </w:r>
      <w:r>
        <w:rPr>
          <w:rFonts w:hint="eastAsia" w:ascii="Times New Roman" w:eastAsia="仿宋" w:cs="仿宋"/>
          <w:color w:val="000000" w:themeColor="text1"/>
          <w:sz w:val="32"/>
          <w14:textFill>
            <w14:solidFill>
              <w14:schemeClr w14:val="tx1"/>
            </w14:solidFill>
          </w14:textFill>
        </w:rPr>
        <w:t>全力支持全县国家3A级以上旅游景区优化提质，推进文化旅游特色村和特色乡镇建设，打造精品旅游景区集群。千年瑶寨景区要充分发挥龙头引领作用，按照5A级景区标准，以生态村建设为抓手提升景区整体风貌和品质。县瑶族博物馆要抓好周边环境整治，融入稻鱼茶省级现代农业产业园进一步丰富景区内涵。全面升级改造《瑶颂·瑶族舞曲》实景演出场地与效果，结合县工人文化宫（建滔楼）建设、盘古王文化园、西北山生态公园整体打造4A级景区，尽快形成品牌，引入社会资本投入运作。</w:t>
      </w:r>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整合全域旅游格局，打响“天下瑶寨·醉美连南”品牌。</w:t>
      </w:r>
      <w:r>
        <w:rPr>
          <w:rFonts w:hint="eastAsia" w:ascii="Times New Roman" w:eastAsia="仿宋" w:cs="仿宋"/>
          <w:color w:val="000000" w:themeColor="text1"/>
          <w:sz w:val="32"/>
          <w14:textFill>
            <w14:solidFill>
              <w14:schemeClr w14:val="tx1"/>
            </w14:solidFill>
          </w14:textFill>
        </w:rPr>
        <w:t>以满足大众化、多样化需求为导向，构建“一心两圈五区八线多点”。培育系列乡村旅游网红打卡景点，努力实现镇镇有3A以上景区目标，着力打造</w:t>
      </w:r>
      <w:r>
        <w:rPr>
          <w:rFonts w:hint="eastAsia" w:ascii="Times New Roman" w:eastAsia="仿宋" w:cs="仿宋"/>
          <w:color w:val="000000" w:themeColor="text1"/>
          <w:sz w:val="32"/>
          <w:lang w:val="en-US" w:eastAsia="zh-CN"/>
          <w14:textFill>
            <w14:solidFill>
              <w14:schemeClr w14:val="tx1"/>
            </w14:solidFill>
          </w14:textFill>
        </w:rPr>
        <w:t>乡村振兴示范带（</w:t>
      </w:r>
      <w:r>
        <w:rPr>
          <w:rFonts w:hint="eastAsia" w:ascii="Times New Roman" w:eastAsia="仿宋" w:cs="仿宋"/>
          <w:color w:val="000000" w:themeColor="text1"/>
          <w:sz w:val="32"/>
          <w14:textFill>
            <w14:solidFill>
              <w14:schemeClr w14:val="tx1"/>
            </w14:solidFill>
          </w14:textFill>
        </w:rPr>
        <w:t>㕱嗨最美旅游公路</w:t>
      </w:r>
      <w:r>
        <w:rPr>
          <w:rFonts w:hint="eastAsia" w:ascii="Times New Roman" w:eastAsia="仿宋" w:cs="仿宋"/>
          <w:color w:val="000000" w:themeColor="text1"/>
          <w:sz w:val="32"/>
          <w:lang w:eastAsia="zh-CN"/>
          <w14:textFill>
            <w14:solidFill>
              <w14:schemeClr w14:val="tx1"/>
            </w14:solidFill>
          </w14:textFill>
        </w:rPr>
        <w:t>）</w:t>
      </w:r>
      <w:r>
        <w:rPr>
          <w:rFonts w:hint="eastAsia" w:ascii="Times New Roman" w:eastAsia="仿宋" w:cs="仿宋"/>
          <w:color w:val="000000" w:themeColor="text1"/>
          <w:sz w:val="32"/>
          <w14:textFill>
            <w14:solidFill>
              <w14:schemeClr w14:val="tx1"/>
            </w14:solidFill>
          </w14:textFill>
        </w:rPr>
        <w:t>、“天下瑶寨·醉美连南”和“瑶寨乡村度假之旅”精品旅游线路，织密拉动各景点强强联合的多彩纽带，打包成面向不同周期、不同客群的旅游产品线，构建西部生态休闲旅游圈、东部健康文化旅游圈，以“天下瑶城”为核心，促进区域整体旅游服务能力和质量提升，着力构建景区景点优势互补、错位发展的全域旅游新格局。</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40" w:lineRule="exact"/>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专栏5 “一心两圈五区八线多点”全域旅游格局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一心：</w:t>
            </w:r>
            <w:r>
              <w:rPr>
                <w:rFonts w:hint="eastAsia" w:ascii="Times New Roman" w:eastAsia="宋体" w:cs="宋体"/>
                <w:bCs/>
                <w:color w:val="000000" w:themeColor="text1"/>
                <w:sz w:val="24"/>
                <w14:textFill>
                  <w14:solidFill>
                    <w14:schemeClr w14:val="tx1"/>
                  </w14:solidFill>
                </w14:textFill>
              </w:rPr>
              <w:t>天下瑶城旅游综合服务中心。位于三江镇区，以瑶族风情为基底，塑造全县旅游接待服务中心，做好旅游基础设施配套，提升旅游接待服务质量和接待能力，创建连南瑶族风情旅游服务标准体系，体现少数民族地区热情好客风情。</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两圈</w:t>
            </w:r>
            <w:r>
              <w:rPr>
                <w:rFonts w:hint="eastAsia" w:ascii="Times New Roman" w:eastAsia="宋体" w:cs="宋体"/>
                <w:bCs/>
                <w:color w:val="000000" w:themeColor="text1"/>
                <w:sz w:val="24"/>
                <w14:textFill>
                  <w14:solidFill>
                    <w14:schemeClr w14:val="tx1"/>
                  </w14:solidFill>
                </w14:textFill>
              </w:rPr>
              <w:t>：西部生态休闲旅游圈和东部健康文化旅游圈。</w:t>
            </w:r>
          </w:p>
          <w:p>
            <w:pPr>
              <w:numPr>
                <w:ilvl w:val="0"/>
                <w:numId w:val="1"/>
              </w:num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西部生态休闲旅游圈——以农业休闲、生态度假为特色。依托香坪镇和大坪镇，重点发展田园观光、农耕体验、养殖体验、乡村休闲度假等旅游业态，丰富鱼塘捕捉大赛、稻田鱼美食烧烤等旅游活动策划，充分发挥农业资源优势。</w:t>
            </w:r>
          </w:p>
          <w:p>
            <w:pPr>
              <w:numPr>
                <w:ilvl w:val="0"/>
                <w:numId w:val="1"/>
              </w:num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东部健康文化旅游圈——以健康疗养、文化休闲为特色。依托寨岗镇、三排镇、三江镇的旅游资源，发展瑶医瑶药疗养、温泉康养、生态休闲、文化科普等业态，打造具有连南特色的健康文化旅游圈。</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五区</w:t>
            </w:r>
            <w:r>
              <w:rPr>
                <w:rFonts w:hint="eastAsia" w:ascii="Times New Roman" w:eastAsia="宋体" w:cs="宋体"/>
                <w:bCs/>
                <w:color w:val="000000" w:themeColor="text1"/>
                <w:sz w:val="24"/>
                <w14:textFill>
                  <w14:solidFill>
                    <w14:schemeClr w14:val="tx1"/>
                  </w14:solidFill>
                </w14:textFill>
              </w:rPr>
              <w:t>：瑶族文化旅游区、乡村旅游示范区、特色农业休闲区、大雾山生态旅游区、涡水河康养度假区的全域旅游发展空间格局。</w:t>
            </w:r>
          </w:p>
          <w:p>
            <w:p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（1）瑶族文化旅游区——以文化创新、文化创作为主题打造三排文化特色乡镇。依托三排镇的千年瑶寨、油岭古寨等古村落，挖掘瑶族文化，将三排镇打造成为国家级文化产业示范园区。</w:t>
            </w:r>
          </w:p>
          <w:p>
            <w:p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（2）康养休闲旅游区——在寨岗镇、大麦山镇镇域范围内，以乡村旅游、温泉康养、生态休闲为主题进行打造。</w:t>
            </w:r>
          </w:p>
          <w:p>
            <w:p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（3）特色农业休闲区——在大坪镇、香坪镇镇域范围以农业休闲、乡村旅居为主题进行打造。</w:t>
            </w:r>
          </w:p>
          <w:p>
            <w:p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（4）大雾山森林旅游区——以生态休闲、康体运动、休闲度假为主题，立体开发大雾山生态资源。</w:t>
            </w:r>
          </w:p>
          <w:p>
            <w:pPr>
              <w:spacing w:line="360" w:lineRule="auto"/>
              <w:ind w:firstLine="480"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Cs/>
                <w:color w:val="000000" w:themeColor="text1"/>
                <w:sz w:val="24"/>
                <w14:textFill>
                  <w14:solidFill>
                    <w14:schemeClr w14:val="tx1"/>
                  </w14:solidFill>
                </w14:textFill>
              </w:rPr>
              <w:t>（5）涡水河生态度假区——以休闲度假、游憩娱乐为主题。让生态元素融入产业发展当中，依托涡水河的旖旎风光和优良生态资源，打造滨水游憩与观光、共享农庄、精品民宿、乡村休闲度假等综合旅游产品体系。</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八线</w:t>
            </w:r>
            <w:r>
              <w:rPr>
                <w:rFonts w:hint="eastAsia" w:ascii="Times New Roman" w:eastAsia="宋体" w:cs="宋体"/>
                <w:bCs/>
                <w:color w:val="000000" w:themeColor="text1"/>
                <w:sz w:val="24"/>
                <w14:textFill>
                  <w14:solidFill>
                    <w14:schemeClr w14:val="tx1"/>
                  </w14:solidFill>
                </w14:textFill>
              </w:rPr>
              <w:t>：三排艺术之乡风情线（天下瑶寨•醉美连南风情线），三江金坑森林乡镇旅游线，寨南温泉度假线，</w:t>
            </w:r>
            <w:r>
              <w:rPr>
                <w:rFonts w:hint="eastAsia" w:ascii="Times New Roman" w:eastAsia="宋体" w:cs="宋体"/>
                <w:bCs/>
                <w:color w:val="auto"/>
                <w:sz w:val="24"/>
              </w:rPr>
              <w:t>寨岗、大麦山红色旅游线，</w:t>
            </w:r>
            <w:r>
              <w:rPr>
                <w:rFonts w:hint="eastAsia" w:ascii="Times New Roman" w:eastAsia="宋体" w:cs="宋体"/>
                <w:bCs/>
                <w:color w:val="000000" w:themeColor="text1"/>
                <w:sz w:val="24"/>
                <w14:textFill>
                  <w14:solidFill>
                    <w14:schemeClr w14:val="tx1"/>
                  </w14:solidFill>
                </w14:textFill>
              </w:rPr>
              <w:t>大麦山九寨梯田线，涡水盘古王养生谷风景线，大坪瑶排梯田国家湿地公园线，香坪生态农业体验线等8条美丽乡村精品路线（片），推动形成村村是景区、处处是景点、一年四季都有新看点的旅游景观带。</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多点</w:t>
            </w:r>
            <w:r>
              <w:rPr>
                <w:rFonts w:hint="eastAsia" w:ascii="Times New Roman" w:eastAsia="宋体" w:cs="宋体"/>
                <w:bCs/>
                <w:color w:val="000000" w:themeColor="text1"/>
                <w:sz w:val="24"/>
                <w14:textFill>
                  <w14:solidFill>
                    <w14:schemeClr w14:val="tx1"/>
                  </w14:solidFill>
                </w14:textFill>
              </w:rPr>
              <w:t>：金坑“云上瑶寨”、寨岗石径唐屋村、三排墩龙瑶寨、大坪大古坳“云上梯田•鱼米瑶乡”、大麦山白芒榕树、涡水小横龙村等乡村旅游网红打卡点。</w:t>
            </w:r>
          </w:p>
        </w:tc>
      </w:tr>
    </w:tbl>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抓营销推介，对接区域旅游市场。</w:t>
      </w:r>
      <w:r>
        <w:rPr>
          <w:rFonts w:hint="eastAsia" w:ascii="Times New Roman" w:eastAsia="仿宋" w:cs="仿宋"/>
          <w:color w:val="000000" w:themeColor="text1"/>
          <w:sz w:val="32"/>
          <w14:textFill>
            <w14:solidFill>
              <w14:schemeClr w14:val="tx1"/>
            </w14:solidFill>
          </w14:textFill>
        </w:rPr>
        <w:t>精准对接大湾区旅游消费需求，量身定造好一日至三日游线路和旅游产品，为大湾区游客推介更加丰富的民族文化和生态休闲旅游精品。充分利用广州岭南集团有限公司帮扶契机，提高全媒体营销应用水平，综合利用各类现场活动、媒体平台渠道的信息推广优势，通过动静结合，大力宣传连南文化旅游景区景点、精品线路、文化产品和品牌赛事节庆活动，充分展示连南文旅融合发展新形象，为全域旅游扬名气、聚人气、生财气，激发旅游市场新活力。</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44" w:name="_Toc63357491"/>
      <w:bookmarkStart w:id="45" w:name="_Toc56359016"/>
      <w:r>
        <w:rPr>
          <w:rFonts w:hint="eastAsia" w:ascii="Times New Roman" w:eastAsia="黑体" w:cs="Times New Roman"/>
          <w:b w:val="0"/>
          <w:color w:val="000000" w:themeColor="text1"/>
          <w:sz w:val="32"/>
          <w:szCs w:val="32"/>
          <w14:textFill>
            <w14:solidFill>
              <w14:schemeClr w14:val="tx1"/>
            </w14:solidFill>
          </w14:textFill>
        </w:rPr>
        <w:t>第六章 聚焦国际国内双循环，找准融入新发展格局定位</w:t>
      </w:r>
      <w:bookmarkEnd w:id="44"/>
    </w:p>
    <w:p>
      <w:pPr>
        <w:spacing w:line="360" w:lineRule="auto"/>
        <w:ind w:firstLine="640"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color w:val="000000" w:themeColor="text1"/>
          <w:sz w:val="32"/>
          <w14:textFill>
            <w14:solidFill>
              <w14:schemeClr w14:val="tx1"/>
            </w14:solidFill>
          </w14:textFill>
        </w:rPr>
        <w:t>牢牢把握扩大内需这个战略基点，坚持供给侧结构性改革这个战略方向，促进消费升级和有效投入并重，积极探索连南融入国内国际双循环的有效途径。</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6" w:name="_Toc63357492"/>
      <w:r>
        <w:rPr>
          <w:rFonts w:hint="eastAsia" w:ascii="Times New Roman" w:eastAsia="楷体"/>
          <w:color w:val="000000" w:themeColor="text1"/>
          <w14:textFill>
            <w14:solidFill>
              <w14:schemeClr w14:val="tx1"/>
            </w14:solidFill>
          </w14:textFill>
        </w:rPr>
        <w:t>第一节 积极参与融入国内大循环</w:t>
      </w:r>
      <w:bookmarkEnd w:id="46"/>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立足强大的区域大市场，以创新驱动、高质量供给满足新需求。</w:t>
      </w:r>
      <w:r>
        <w:rPr>
          <w:rFonts w:hint="eastAsia" w:ascii="Times New Roman" w:eastAsia="仿宋" w:cs="仿宋"/>
          <w:color w:val="000000" w:themeColor="text1"/>
          <w:sz w:val="32"/>
          <w14:textFill>
            <w14:solidFill>
              <w14:schemeClr w14:val="tx1"/>
            </w14:solidFill>
          </w14:textFill>
        </w:rPr>
        <w:t>依托国家扩大内需与畅通国内大循环战略部署，贯通连南产品的生产、分配、流通、消费各环节，形成国民经济良性循环。紧紧围绕供给侧结构性改革主线，进一步巩固“三去一降一补”成果，优化连南一二三产产品与服务的供给结构，改善供给质量，提升供给体系对区域需求的适配性，实现现代生态农业、绿色新兴产业、旅游服务业等产业上下游、产供销有效衔接与协调。</w:t>
      </w:r>
    </w:p>
    <w:p>
      <w:pPr>
        <w:pStyle w:val="59"/>
        <w:spacing w:line="360" w:lineRule="auto"/>
        <w:ind w:firstLine="643" w:firstLineChars="200"/>
        <w:rPr>
          <w:rFonts w:eastAsia="仿宋" w:cs="仿宋"/>
          <w:color w:val="000000" w:themeColor="text1"/>
          <w:kern w:val="0"/>
          <w:szCs w:val="32"/>
          <w14:textFill>
            <w14:solidFill>
              <w14:schemeClr w14:val="tx1"/>
            </w14:solidFill>
          </w14:textFill>
        </w:rPr>
      </w:pPr>
      <w:r>
        <w:rPr>
          <w:rFonts w:hint="eastAsia" w:eastAsia="仿宋" w:cs="仿宋"/>
          <w:b/>
          <w:color w:val="000000" w:themeColor="text1"/>
          <w:szCs w:val="32"/>
          <w14:textFill>
            <w14:solidFill>
              <w14:schemeClr w14:val="tx1"/>
            </w14:solidFill>
          </w14:textFill>
        </w:rPr>
        <w:t>加快淘汰落后产能和落后技术，加快国产化替代进程。</w:t>
      </w:r>
      <w:r>
        <w:rPr>
          <w:rFonts w:hint="eastAsia" w:eastAsia="仿宋" w:cs="仿宋"/>
          <w:color w:val="000000" w:themeColor="text1"/>
          <w:kern w:val="0"/>
          <w:szCs w:val="32"/>
          <w14:textFill>
            <w14:solidFill>
              <w14:schemeClr w14:val="tx1"/>
            </w14:solidFill>
          </w14:textFill>
        </w:rPr>
        <w:t>用好中央、省、市援企降费融资政策，破除妨碍生产要素市场化配置和商品服务流通的体制机制障碍，降低全社会交易成本，更好服务地实体经济。</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7" w:name="_Toc63357493"/>
      <w:r>
        <w:rPr>
          <w:rFonts w:hint="eastAsia" w:ascii="Times New Roman" w:eastAsia="楷体"/>
          <w:color w:val="000000" w:themeColor="text1"/>
          <w14:textFill>
            <w14:solidFill>
              <w14:schemeClr w14:val="tx1"/>
            </w14:solidFill>
          </w14:textFill>
        </w:rPr>
        <w:t>第二节 有效融入国内国际双循环</w:t>
      </w:r>
      <w:bookmarkEnd w:id="47"/>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实施“走出去”战略，构建对外开放环境。</w:t>
      </w:r>
      <w:r>
        <w:rPr>
          <w:rFonts w:hint="eastAsia" w:ascii="Times New Roman" w:eastAsia="仿宋" w:cs="仿宋"/>
          <w:color w:val="000000" w:themeColor="text1"/>
          <w:sz w:val="32"/>
          <w14:textFill>
            <w14:solidFill>
              <w14:schemeClr w14:val="tx1"/>
            </w14:solidFill>
          </w14:textFill>
        </w:rPr>
        <w:t>（1）积极争取国家对民族地区在对外开放合作的政策、资金等方面的支持，拓展经济合作领域，提升外向型经济发展水平。（2）拓宽“走出去”领域渠道。重点挖掘连南的少数民族文化、稻鱼茶的传统农耕产品、瑶医瑶药等独具民族传统特色的产品，主动参与“一带一路”沿线国家的各类相关产业的博览、展示、展销平台，互通有无，互利共赢，提高连南文化美誉度和产品品牌知名度，建立互为旅游目的地和客源地的旅游联盟，实现与周边地区及国家多领域的互惠共赢合作。（3）引导和支持优势企业“走出去”。加强企业的对外交流协调机制，提供境外经营环境、政策环境、境外投资环境评估以及项目合作机会等重点资讯，增强企业境外政治法律和商业投资风险意识。完善企业“走出去”的管理机制，落实境外投资项目事后备案制，简化境外投资项下外汇登记、对外担保等外汇管理手续。</w:t>
      </w:r>
    </w:p>
    <w:p>
      <w:pPr>
        <w:pStyle w:val="43"/>
        <w:spacing w:line="360" w:lineRule="auto"/>
        <w:ind w:firstLine="643" w:firstLineChars="20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b/>
          <w:color w:val="000000" w:themeColor="text1"/>
          <w:kern w:val="0"/>
          <w:sz w:val="32"/>
          <w:szCs w:val="32"/>
          <w14:textFill>
            <w14:solidFill>
              <w14:schemeClr w14:val="tx1"/>
            </w14:solidFill>
          </w14:textFill>
        </w:rPr>
        <w:t>大力引资引智引技，改善“引进来”的环境。</w:t>
      </w:r>
      <w:r>
        <w:rPr>
          <w:rFonts w:hint="eastAsia" w:ascii="Times New Roman" w:hAnsi="Times New Roman" w:eastAsia="仿宋" w:cs="仿宋"/>
          <w:color w:val="000000" w:themeColor="text1"/>
          <w:sz w:val="32"/>
          <w:szCs w:val="22"/>
          <w14:textFill>
            <w14:solidFill>
              <w14:schemeClr w14:val="tx1"/>
            </w14:solidFill>
          </w14:textFill>
        </w:rPr>
        <w:t>（1）用好用活优惠政策，加强精准招商。充分解读政策，提出连南招商的重点行业类别，靶向精准招商，加强产业园区的产业项目推介，加强与清远市三大产业园区之间的联系，积极到各地商会进行招商宣传。利用广州市越秀区对口帮扶契机，主动筛选招商对象，寻求经济合作发展切入点。通过清远市引进生态型的龙头企业融资，对点帮扶。（2）推进优势产业链招商。重点围绕连南的茶叶、稻米、中医药与民族文化创意产业等优势产业开展大规模的产业链招商与集群化招商活动，做大做强连南的优势产业。（3）积极发展多元化招商模式。除了重点引进实体经济项目和总部经济项目外，需加大力度发展体育+、文化+、旅游+、综合会议+等多形式招商活动，利用好大型赛事、综合会议和文化节庆活动等大力推介连南产业政策，不断提升连南的知名度、美誉度、影响力。（4）加大联合招商力度。联合清远其他少数民族地区品牌资源进行联合招商，将生态旅游与民族文化产品串联整合，做出品牌做出经济效益。（5）引进技术人才。多层次、多渠道吸引各类人才到连南就业和开创事业，加强与国际、周边地区人才交流合作，重视引进培育高端技术人才。引进茶叶、稻谷培育等技术人才，与周边企业、研究所合作发展，提升农业生产基地的品质与等级，推动连南优势产业品牌发展。引进具有实力的企业投资建设旅游集散服务，对村民发展个体农旅项目提供理</w:t>
      </w:r>
      <w:r>
        <w:rPr>
          <w:rFonts w:hint="eastAsia" w:ascii="Times New Roman" w:hAnsi="Times New Roman" w:eastAsia="仿宋" w:cs="仿宋"/>
          <w:color w:val="000000" w:themeColor="text1"/>
          <w:kern w:val="0"/>
          <w:sz w:val="32"/>
          <w:szCs w:val="32"/>
          <w14:textFill>
            <w14:solidFill>
              <w14:schemeClr w14:val="tx1"/>
            </w14:solidFill>
          </w14:textFill>
        </w:rPr>
        <w:t>论与技术支持，开展旅游行业服务技能培训。</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8" w:name="_Toc63357494"/>
      <w:r>
        <w:rPr>
          <w:rFonts w:hint="eastAsia" w:ascii="Times New Roman" w:eastAsia="楷体"/>
          <w:color w:val="000000" w:themeColor="text1"/>
          <w14:textFill>
            <w14:solidFill>
              <w14:schemeClr w14:val="tx1"/>
            </w14:solidFill>
          </w14:textFill>
        </w:rPr>
        <w:t>第三节 促进消费提档升级</w:t>
      </w:r>
      <w:bookmarkEnd w:id="45"/>
      <w:bookmarkEnd w:id="48"/>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完善生活性服务业，提升传统消费。</w:t>
      </w:r>
      <w:r>
        <w:rPr>
          <w:rFonts w:hint="eastAsia" w:ascii="Times New Roman" w:eastAsia="仿宋" w:cs="仿宋"/>
          <w:color w:val="000000" w:themeColor="text1"/>
          <w:sz w:val="32"/>
          <w14:textFill>
            <w14:solidFill>
              <w14:schemeClr w14:val="tx1"/>
            </w14:solidFill>
          </w14:textFill>
        </w:rPr>
        <w:t>（1）推进生活性服务业“六化”发展。坚持规范化、便利化、品牌化、特色化、多样化、智能化发展，基本便民商业服务功能逐渐开展，打造有温度的“连南服务”。（2）优化县域商业流通网络，合理规划城乡商业流通基础设施布局。鼓励发展商贸综合服务中心、农产品批发市场、集贸市场以及重要商品储备设施、大型物流（仓储）配送中心、农村邮政物流设施、快件集散中心、农产品冷链物流设施。结合高铁经济区建设，加快提升县城商贸服务功能，大力发展新型商贸业态，形成层次分明、布局合理的现代商贸发展格局。改善工业园区、偏远乡村的生活性服务业配套，完善社区服务网点，积极调动社会资源参与社区商业便民服务网络建设，逐步形成方便快捷的社区生活服务圈。（3）建设以大众化市场为主体、适应多层次多样化消费需求的住宿餐饮业。积极发展绿色饭店、主题饭店、客栈民宿、有机餐饮、快餐团餐、特色餐饮、农家乐等满足广大人民群众消费需求的细分业态。挖掘地方特色美食文化与地理标志农产品特色菜品，建设特色餐饮文化街。（4）加快养老服务设施建设，提升养老服务体系建设水平。推进公办养老机构建设，支持社会力量举办养老机构，鼓励养老服务与相关产业融合创新发展，举办医养结合养老机构，实施农村养老服务“幸福计划”，建立县、街道（乡镇）、社区（村）三级居家养老服务网络，建立健全基本养老服务制度。（5）坚持“房住不炒”的理念，推动住房消费健康发展。结合城镇化建设，充分释放住房市场的合理需求，延伸住房消费领域，发挥住房消费对经济增长的拉动作用。</w:t>
      </w:r>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优化消费新供给，开拓城乡消费市场。</w:t>
      </w:r>
      <w:r>
        <w:rPr>
          <w:rFonts w:hint="eastAsia" w:ascii="Times New Roman" w:eastAsia="仿宋" w:cs="仿宋"/>
          <w:color w:val="000000" w:themeColor="text1"/>
          <w:sz w:val="32"/>
          <w14:textFill>
            <w14:solidFill>
              <w14:schemeClr w14:val="tx1"/>
            </w14:solidFill>
          </w14:textFill>
        </w:rPr>
        <w:t>（1）优化服务消费供给。分类有序开放旅游景区，做好实名预约、入园必检和限流等防控措施，启动“漫步连南”、“畅游瑶乡”等主题活动，吸引游客开展家庭式旅游活动。线上线下多渠道宣传全县特色文化旅游及文化商品，支持餐饮及特色景区等打造沉浸式、体验式消费场景，培育网红打卡新地标。积极创建全民健身示范县和体育特色乡镇，建设健走步道、多功能运动场地和运动场地，推出1-2条自行车精品骑游路线。（2）加快城乡消费融合发展。建立全县农产品产销对接联动工作机制，加强与清远市区、粤港澳大湾区区域市场对接，解决连南农产品销售问题。进一步提升乡村商业网点，积极开展“醉美连南”电商直播，助力特色农产品销售。（3）启动夜连南行动计划。设计开发1-2条“夜赏连南”线路，策划举办精品荧光夜跑、夜间秀场等户外主题活动。实施“点亮连南”夜间文化旅游消费计划，推动博物馆、景区、公园、特色商业街区等延长营业时间。（4）“放管服”改革，优化消费发展新环境。加大政策引导，落实带薪休假制度，扩大节假日消费，提高消费活跃度，促进乡村休闲旅游业发展。完善鼓励消费政策，强化市场秩序监管和消费者权益保护工作，营造安全放心消费环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52" w:lineRule="exact"/>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专栏6 “夜赏连南”及自行车精品骑游路线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“夜赏连南”精品路线：</w:t>
            </w:r>
            <w:r>
              <w:rPr>
                <w:rFonts w:hint="eastAsia" w:ascii="Times New Roman" w:eastAsia="宋体" w:cs="宋体"/>
                <w:bCs/>
                <w:color w:val="000000" w:themeColor="text1"/>
                <w:sz w:val="24"/>
                <w14:textFill>
                  <w14:solidFill>
                    <w14:schemeClr w14:val="tx1"/>
                  </w14:solidFill>
                </w14:textFill>
              </w:rPr>
              <w:t>依托盘古王文化园——连南顺德文化广场——三江河——瑶山商业步行街——瑶族博物馆形成“夜赏连南”精品游线。依托节庆策划开展荧光夜跑、连南瑶山篝火晚会、民族歌舞表演等主题活动，形成特色化夜游品牌。优化提升三江河生态环境，完善沿河路灯、休憩座椅等基础设施，打造一河两岸景观。提升民族商业步行街的商业环境管理，引入特色化民族餐饮、服饰、文化创意等产品业态，以旅促消，丰富连南夜景旅游商业业态。</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自行车精品骑游路线</w:t>
            </w:r>
            <w:r>
              <w:rPr>
                <w:rFonts w:hint="eastAsia" w:ascii="Times New Roman" w:eastAsia="宋体" w:cs="宋体"/>
                <w:bCs/>
                <w:color w:val="000000" w:themeColor="text1"/>
                <w:sz w:val="24"/>
                <w14:textFill>
                  <w14:solidFill>
                    <w14:schemeClr w14:val="tx1"/>
                  </w14:solidFill>
                </w14:textFill>
              </w:rPr>
              <w:t>：依托全域旅游公路建设工程打造2条自行车精品骑游路线，以S261线为骨架，串联万山朝王石漠公园——南岗古排——油岭古寨——墩龙瑶寨——云海花谷——三排老排瑶山逸康生态养生园等景点；以团结大道、X395线等为骨架，串联鹿鸣•稻丰谷——大龙山——三江金坑村——三江兰花基地等景点，定期举办定向越野、亲子骑行等主题骑行活动，打造瑶族特色生态文化旅游慢行景观带。</w:t>
            </w:r>
          </w:p>
        </w:tc>
      </w:tr>
    </w:tbl>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培育消费新模式新业态，打造智慧新生活。</w:t>
      </w:r>
      <w:r>
        <w:rPr>
          <w:rFonts w:hint="eastAsia" w:ascii="Times New Roman" w:eastAsia="仿宋" w:cs="仿宋"/>
          <w:color w:val="000000" w:themeColor="text1"/>
          <w:kern w:val="0"/>
          <w:sz w:val="32"/>
          <w:szCs w:val="32"/>
          <w14:textFill>
            <w14:solidFill>
              <w14:schemeClr w14:val="tx1"/>
            </w14:solidFill>
          </w14:textFill>
        </w:rPr>
        <w:t>（1）培育壮大“互联网+”消费新模式。搭建对接平台，推动生态休</w:t>
      </w:r>
      <w:r>
        <w:rPr>
          <w:rFonts w:hint="eastAsia" w:ascii="Times New Roman" w:eastAsia="仿宋" w:cs="仿宋"/>
          <w:color w:val="000000" w:themeColor="text1"/>
          <w:sz w:val="32"/>
          <w14:textFill>
            <w14:solidFill>
              <w14:schemeClr w14:val="tx1"/>
            </w14:solidFill>
          </w14:textFill>
        </w:rPr>
        <w:t>闲旅游、文化商品、农副产品与电商、新媒体等合作，推广社交营销、直播卖货、云逛街等无接触交易服务新模式。引导线上企业与景区、现代农业产业园等合作，推广针对粤港澳大湾区的前置仓、移动“菜篮子”等新模式，支持培育一批示范项目。（2）开启数字化新文化景区。实施高清云播放设备进景区工程，推进超高清直播进景区。在重点文化旅游区及生态旅游区布局高清显示系统，试点超高清云旅游、瑶王节直播等应用，让游客能够从云端感受连南的魅力。示范推广典型旅游区，鼓励文旅体创新发展云旅游、云演出、云阅读等线上营销新形态。</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49" w:name="_Toc63357495"/>
      <w:r>
        <w:rPr>
          <w:rFonts w:hint="eastAsia" w:ascii="Times New Roman" w:eastAsia="楷体"/>
          <w:color w:val="000000" w:themeColor="text1"/>
          <w14:textFill>
            <w14:solidFill>
              <w14:schemeClr w14:val="tx1"/>
            </w14:solidFill>
          </w14:textFill>
        </w:rPr>
        <w:t>第四节 扩大有效投资</w:t>
      </w:r>
      <w:bookmarkEnd w:id="49"/>
    </w:p>
    <w:p>
      <w:pPr>
        <w:spacing w:line="360" w:lineRule="auto"/>
        <w:ind w:firstLine="643" w:firstLineChars="200"/>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重点加大有利于城乡融合发展的基础设施和公共服务建设投入。</w:t>
      </w:r>
      <w:r>
        <w:rPr>
          <w:rFonts w:hint="eastAsia" w:ascii="Times New Roman" w:eastAsia="仿宋" w:cs="仿宋"/>
          <w:color w:val="000000" w:themeColor="text1"/>
          <w:sz w:val="32"/>
          <w14:textFill>
            <w14:solidFill>
              <w14:schemeClr w14:val="tx1"/>
            </w14:solidFill>
          </w14:textFill>
        </w:rPr>
        <w:t>发挥投资对扩大需求、优化供给的关键作用，优化投资结构，保持投资合理增长。（1）以新型基础设施建设为重点，协同推进新一代信息基础设施建设，共同推动重点领域智慧应用，建设新型智慧城市。（2）推进现代化水利基础设施重大项目建设，提升防汛抗旱能力。推动实施天然气管道“县县通”工程。（3）根据需要和财力状况，加快补齐基础设施、公共安全、生态环保、公共卫生、物资储备、防灾减灾、民生保障等领域短板，扩大公共产品和服务供给。</w:t>
      </w:r>
    </w:p>
    <w:p>
      <w:pPr>
        <w:spacing w:line="360" w:lineRule="auto"/>
        <w:ind w:firstLine="643" w:firstLineChars="200"/>
        <w:rPr>
          <w:rFonts w:ascii="Times New Roman" w:eastAsia="仿宋" w:cs="仿宋"/>
          <w:color w:val="000000" w:themeColor="text1"/>
          <w:sz w:val="32"/>
          <w:szCs w:val="32"/>
          <w:shd w:val="clear" w:color="auto" w:fill="FFFFFF"/>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加快推动企业设备更新和技术改造，扩大战略性新兴产业投资。</w:t>
      </w:r>
      <w:r>
        <w:rPr>
          <w:rFonts w:hint="eastAsia" w:ascii="Times New Roman" w:eastAsia="仿宋" w:cs="仿宋"/>
          <w:color w:val="000000" w:themeColor="text1"/>
          <w:sz w:val="32"/>
          <w:szCs w:val="32"/>
          <w:shd w:val="clear" w:color="auto" w:fill="FFFFFF"/>
          <w14:textFill>
            <w14:solidFill>
              <w14:schemeClr w14:val="tx1"/>
            </w14:solidFill>
          </w14:textFill>
        </w:rPr>
        <w:t>增加技改、研发等创新驱动投入，围绕节能环保、新材料、数字经济等重点产业链、龙头企业、重大投资项目，加强要素保障，促进上下游、产供销、大中小企业协同，培育壮大新的经济增长点。</w:t>
      </w:r>
    </w:p>
    <w:p>
      <w:pPr>
        <w:spacing w:line="360" w:lineRule="auto"/>
        <w:ind w:firstLine="643" w:firstLineChars="200"/>
        <w:rPr>
          <w:rFonts w:ascii="Times New Roman" w:eastAsia="仿宋" w:cs="仿宋"/>
          <w:color w:val="000000" w:themeColor="text1"/>
          <w:sz w:val="32"/>
          <w:szCs w:val="32"/>
          <w:shd w:val="clear" w:color="auto" w:fill="FFFFFF"/>
          <w14:textFill>
            <w14:solidFill>
              <w14:schemeClr w14:val="tx1"/>
            </w14:solidFill>
          </w14:textFill>
        </w:rPr>
      </w:pPr>
      <w:r>
        <w:rPr>
          <w:rFonts w:hint="eastAsia" w:ascii="Times New Roman" w:eastAsia="仿宋" w:cs="仿宋"/>
          <w:b/>
          <w:color w:val="000000" w:themeColor="text1"/>
          <w:sz w:val="32"/>
          <w:szCs w:val="32"/>
          <w:shd w:val="clear" w:color="auto" w:fill="FFFFFF"/>
          <w14:textFill>
            <w14:solidFill>
              <w14:schemeClr w14:val="tx1"/>
            </w14:solidFill>
          </w14:textFill>
        </w:rPr>
        <w:t>深化投融资体制改革。</w:t>
      </w:r>
      <w:r>
        <w:rPr>
          <w:rFonts w:hint="eastAsia" w:ascii="Times New Roman" w:eastAsia="仿宋" w:cs="仿宋"/>
          <w:color w:val="000000" w:themeColor="text1"/>
          <w:sz w:val="32"/>
          <w:szCs w:val="32"/>
          <w:shd w:val="clear" w:color="auto" w:fill="FFFFFF"/>
          <w14:textFill>
            <w14:solidFill>
              <w14:schemeClr w14:val="tx1"/>
            </w14:solidFill>
          </w14:textFill>
        </w:rPr>
        <w:t>优化形成“要素跟着项目走”的有效配置机制，发挥政府投资撬动作用，激发社会投资活力。持续加大企业上市扶持力度，拓宽企业直接融资渠道。创新重点领域投融资机制，加强对省级现代农业产业园、民族健康产业园、省级瑶族文化（连南）生态保护实验区等重大创新平台的投融资机制建设，</w:t>
      </w:r>
      <w:r>
        <w:rPr>
          <w:rFonts w:hint="eastAsia" w:ascii="Times New Roman" w:eastAsia="仿宋" w:cs="仿宋"/>
          <w:color w:val="000000" w:themeColor="text1"/>
          <w:sz w:val="32"/>
          <w:szCs w:val="32"/>
          <w14:textFill>
            <w14:solidFill>
              <w14:schemeClr w14:val="tx1"/>
            </w14:solidFill>
          </w14:textFill>
        </w:rPr>
        <w:t>开展政府和社会资本合作，在重大基础设施项目和公用事业等重点领域，以特许经营、购买服务、股权合作等方式，</w:t>
      </w:r>
      <w:r>
        <w:rPr>
          <w:rFonts w:hint="eastAsia" w:ascii="Times New Roman" w:eastAsia="仿宋" w:cs="仿宋"/>
          <w:color w:val="000000" w:themeColor="text1"/>
          <w:sz w:val="32"/>
          <w:szCs w:val="32"/>
          <w:shd w:val="clear" w:color="auto" w:fill="FFFFFF"/>
          <w14:textFill>
            <w14:solidFill>
              <w14:schemeClr w14:val="tx1"/>
            </w14:solidFill>
          </w14:textFill>
        </w:rPr>
        <w:t>与社会资本建立利益共享、风险分担长期合作关系。</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50" w:name="_Toc56359017"/>
      <w:bookmarkStart w:id="51" w:name="_Toc63357496"/>
      <w:r>
        <w:rPr>
          <w:rFonts w:hint="eastAsia" w:ascii="Times New Roman" w:eastAsia="黑体" w:cs="Times New Roman"/>
          <w:b w:val="0"/>
          <w:color w:val="000000" w:themeColor="text1"/>
          <w:sz w:val="32"/>
          <w:szCs w:val="32"/>
          <w14:textFill>
            <w14:solidFill>
              <w14:schemeClr w14:val="tx1"/>
            </w14:solidFill>
          </w14:textFill>
        </w:rPr>
        <w:t>第七章 优化国土空间布局，构建城乡融合发展新格局</w:t>
      </w:r>
      <w:bookmarkEnd w:id="50"/>
      <w:bookmarkEnd w:id="51"/>
    </w:p>
    <w:p>
      <w:pPr>
        <w:pStyle w:val="30"/>
        <w:spacing w:line="360" w:lineRule="auto"/>
        <w:ind w:firstLine="640"/>
        <w:rPr>
          <w:rFonts w:ascii="Times New Roman" w:eastAsia="仿宋" w:cs="仿宋"/>
          <w:color w:val="000000" w:themeColor="text1"/>
          <w:sz w:val="32"/>
          <w14:textFill>
            <w14:solidFill>
              <w14:schemeClr w14:val="tx1"/>
            </w14:solidFill>
          </w14:textFill>
        </w:rPr>
      </w:pPr>
      <w:bookmarkStart w:id="52" w:name="_Toc56359018"/>
      <w:r>
        <w:rPr>
          <w:rFonts w:hint="eastAsia" w:ascii="Times New Roman" w:eastAsia="仿宋" w:cs="仿宋"/>
          <w:color w:val="000000" w:themeColor="text1"/>
          <w:sz w:val="32"/>
          <w14:textFill>
            <w14:solidFill>
              <w14:schemeClr w14:val="tx1"/>
            </w14:solidFill>
          </w14:textFill>
        </w:rPr>
        <w:t>围绕清远“一核三心三支点”城市发展格局，不断优化全域国土空间布局，加快中心城区扩容提质，促进城镇与乡村协调发展，形成主体功能明显、优势互补、高质量发展的城乡融合发展格局，建设清远北部生态发展区重要支点城市。</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53" w:name="_Toc63357497"/>
      <w:r>
        <w:rPr>
          <w:rFonts w:hint="eastAsia" w:ascii="Times New Roman" w:eastAsia="楷体"/>
          <w:color w:val="000000" w:themeColor="text1"/>
          <w14:textFill>
            <w14:solidFill>
              <w14:schemeClr w14:val="tx1"/>
            </w14:solidFill>
          </w14:textFill>
        </w:rPr>
        <w:t>第一节 优化全域美丽城乡空间</w:t>
      </w:r>
      <w:bookmarkEnd w:id="52"/>
      <w:bookmarkEnd w:id="53"/>
    </w:p>
    <w:p>
      <w:pPr>
        <w:pStyle w:val="30"/>
        <w:spacing w:line="360" w:lineRule="auto"/>
        <w:ind w:firstLine="643"/>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合理规划三类空间。</w:t>
      </w:r>
      <w:r>
        <w:rPr>
          <w:rFonts w:hint="eastAsia" w:ascii="Times New Roman" w:eastAsia="仿宋" w:cs="仿宋"/>
          <w:color w:val="000000" w:themeColor="text1"/>
          <w:sz w:val="32"/>
          <w14:textFill>
            <w14:solidFill>
              <w14:schemeClr w14:val="tx1"/>
            </w14:solidFill>
          </w14:textFill>
        </w:rPr>
        <w:t>坚持规划引领、多规合一，</w:t>
      </w:r>
      <w:r>
        <w:rPr>
          <w:rFonts w:hint="eastAsia" w:ascii="Times New Roman" w:eastAsia="仿宋" w:cs="仿宋"/>
          <w:color w:val="000000" w:themeColor="text1"/>
          <w:kern w:val="0"/>
          <w:sz w:val="32"/>
          <w:szCs w:val="32"/>
          <w14:textFill>
            <w14:solidFill>
              <w14:schemeClr w14:val="tx1"/>
            </w14:solidFill>
          </w14:textFill>
        </w:rPr>
        <w:t>立足资源环境承载能力，合理安排城镇、农业、生态三类空间，科学划定生态保护红线、永久基本农田、城镇开发边界三条控制线。通过三类空间的合理布局，形成统领发展全局的全域国土空间规划蓝图、布局总图。其中：城镇空间，重点打造县城综合服务中心-寨岗产业中心、三排文化旅游中心，构建“一主两副”城镇化格局；农业空间，以寨岗、大坪、三排等区域为重点发展特色生态农业和精品农业；生态空间，集中在北部与南部丘陵山区，包括板洞、大鲵、大雾山、起微山、涡水河等自然保护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专栏7 “一主两副，双轴两区”的县域空间结构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一主</w:t>
            </w:r>
            <w:r>
              <w:rPr>
                <w:rFonts w:hint="eastAsia" w:ascii="Times New Roman" w:eastAsia="宋体" w:cs="宋体"/>
                <w:bCs/>
                <w:color w:val="000000" w:themeColor="text1"/>
                <w:sz w:val="24"/>
                <w14:textFill>
                  <w14:solidFill>
                    <w14:schemeClr w14:val="tx1"/>
                  </w14:solidFill>
                </w14:textFill>
              </w:rPr>
              <w:t>：指三江镇，包括县城及高铁新城。打造县域政治经济文化中心和综合服务中心。</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两副：</w:t>
            </w:r>
            <w:r>
              <w:rPr>
                <w:rFonts w:hint="eastAsia" w:ascii="Times New Roman" w:eastAsia="宋体" w:cs="宋体"/>
                <w:bCs/>
                <w:color w:val="000000" w:themeColor="text1"/>
                <w:sz w:val="24"/>
                <w14:textFill>
                  <w14:solidFill>
                    <w14:schemeClr w14:val="tx1"/>
                  </w14:solidFill>
                </w14:textFill>
              </w:rPr>
              <w:t>分别指寨岗镇和三排镇，建设成为县域副中心城镇和经济发展的增长极。</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双轴</w:t>
            </w:r>
            <w:r>
              <w:rPr>
                <w:rFonts w:hint="eastAsia" w:ascii="Times New Roman" w:eastAsia="宋体" w:cs="宋体"/>
                <w:bCs/>
                <w:color w:val="000000" w:themeColor="text1"/>
                <w:sz w:val="24"/>
                <w14:textFill>
                  <w14:solidFill>
                    <w14:schemeClr w14:val="tx1"/>
                  </w14:solidFill>
                </w14:textFill>
              </w:rPr>
              <w:t>：分别指东部产业发展轴和西部生态旅游轴。东部产业发展轴依托产业基础优势，人口和产业进一步向东部集中，形成“产业经济轴”。西部生态旅游轴依托自然生态优势，重视对生态环境的保护和文旅资源的挖掘，形成“生态旅游轴”。</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两区</w:t>
            </w:r>
            <w:r>
              <w:rPr>
                <w:rFonts w:hint="eastAsia" w:ascii="Times New Roman" w:eastAsia="宋体" w:cs="宋体"/>
                <w:bCs/>
                <w:color w:val="000000" w:themeColor="text1"/>
                <w:sz w:val="24"/>
                <w14:textFill>
                  <w14:solidFill>
                    <w14:schemeClr w14:val="tx1"/>
                  </w14:solidFill>
                </w14:textFill>
              </w:rPr>
              <w:t>：分别指东片区和西片区。东片区依托清连高速、S261和S262省道，重点发展三江县城综合服务业、寨岗镇区工商业和三排旅游业，形成人口和产业集聚发展区。西片区依托二广高速和G323国道，重点发展香坪镇区和大坪镇区的商贸业，以及片区的生态农业，形成生态保育功能区。</w:t>
            </w:r>
          </w:p>
        </w:tc>
      </w:tr>
    </w:tbl>
    <w:p>
      <w:pPr>
        <w:pStyle w:val="38"/>
        <w:spacing w:line="360" w:lineRule="auto"/>
        <w:ind w:firstLine="643" w:firstLineChars="200"/>
        <w:rPr>
          <w:rFonts w:eastAsia="仿宋" w:cs="仿宋"/>
          <w:color w:val="000000" w:themeColor="text1"/>
          <w:sz w:val="32"/>
          <w:szCs w:val="32"/>
          <w14:textFill>
            <w14:solidFill>
              <w14:schemeClr w14:val="tx1"/>
            </w14:solidFill>
          </w14:textFill>
        </w:rPr>
      </w:pPr>
      <w:r>
        <w:rPr>
          <w:rFonts w:hint="eastAsia" w:eastAsia="仿宋" w:cs="仿宋"/>
          <w:b/>
          <w:color w:val="000000" w:themeColor="text1"/>
          <w:sz w:val="32"/>
          <w:szCs w:val="32"/>
          <w14:textFill>
            <w14:solidFill>
              <w14:schemeClr w14:val="tx1"/>
            </w14:solidFill>
          </w14:textFill>
        </w:rPr>
        <w:t>加强差异化空间管控。</w:t>
      </w:r>
      <w:r>
        <w:rPr>
          <w:rFonts w:hint="eastAsia" w:eastAsia="仿宋" w:cs="仿宋"/>
          <w:color w:val="000000" w:themeColor="text1"/>
          <w:sz w:val="32"/>
          <w:szCs w:val="32"/>
          <w14:textFill>
            <w14:solidFill>
              <w14:schemeClr w14:val="tx1"/>
            </w14:solidFill>
          </w14:textFill>
        </w:rPr>
        <w:t>树牢城乡特色化建设的强烈意识，优化县域协调发展政策导向，加强差异化政策顶层设计，按照县域主体功能定位细化政策单元，统筹城乡生产、生活、生态空间布局，宜山则山、宜水则水、宜农则农、宜工则工，探索三类空间相互促进、融合发展的路径。</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54" w:name="_Toc63357498"/>
      <w:bookmarkStart w:id="55" w:name="_Toc56359019"/>
      <w:r>
        <w:rPr>
          <w:rFonts w:hint="eastAsia" w:ascii="Times New Roman" w:eastAsia="楷体"/>
          <w:color w:val="000000" w:themeColor="text1"/>
          <w14:textFill>
            <w14:solidFill>
              <w14:schemeClr w14:val="tx1"/>
            </w14:solidFill>
          </w14:textFill>
        </w:rPr>
        <w:t>第二节 依托高铁新城提升中心城区综合服务能力</w:t>
      </w:r>
      <w:bookmarkEnd w:id="54"/>
      <w:bookmarkEnd w:id="55"/>
    </w:p>
    <w:p>
      <w:pPr>
        <w:pStyle w:val="38"/>
        <w:spacing w:line="360" w:lineRule="auto"/>
        <w:ind w:firstLine="640" w:firstLineChars="200"/>
        <w:rPr>
          <w:rFonts w:eastAsia="仿宋" w:cs="仿宋"/>
          <w:color w:val="000000" w:themeColor="text1"/>
          <w:sz w:val="32"/>
          <w:szCs w:val="32"/>
          <w14:textFill>
            <w14:solidFill>
              <w14:schemeClr w14:val="tx1"/>
            </w14:solidFill>
          </w14:textFill>
        </w:rPr>
      </w:pPr>
      <w:r>
        <w:rPr>
          <w:rFonts w:hint="eastAsia" w:eastAsia="仿宋" w:cs="仿宋"/>
          <w:color w:val="000000" w:themeColor="text1"/>
          <w:sz w:val="32"/>
          <w:szCs w:val="32"/>
          <w14:textFill>
            <w14:solidFill>
              <w14:schemeClr w14:val="tx1"/>
            </w14:solidFill>
          </w14:textFill>
        </w:rPr>
        <w:t>推进以人为核心的新型城镇化，优化城市化战略，树立全周期管理意识，统筹城市规划、建设、管理。推动城市管理科学化、精细化、智能化，使城市更健康、更安全、更宜居。</w:t>
      </w:r>
    </w:p>
    <w:p>
      <w:pPr>
        <w:pStyle w:val="38"/>
        <w:spacing w:line="360" w:lineRule="auto"/>
        <w:ind w:firstLine="643" w:firstLineChars="200"/>
        <w:rPr>
          <w:rFonts w:eastAsia="仿宋" w:cs="仿宋"/>
          <w:color w:val="000000" w:themeColor="text1"/>
          <w:sz w:val="32"/>
          <w:szCs w:val="22"/>
          <w14:textFill>
            <w14:solidFill>
              <w14:schemeClr w14:val="tx1"/>
            </w14:solidFill>
          </w14:textFill>
        </w:rPr>
      </w:pPr>
      <w:r>
        <w:rPr>
          <w:rFonts w:hint="eastAsia" w:eastAsia="仿宋" w:cs="仿宋"/>
          <w:b/>
          <w:color w:val="000000" w:themeColor="text1"/>
          <w:sz w:val="32"/>
          <w:szCs w:val="32"/>
          <w14:textFill>
            <w14:solidFill>
              <w14:schemeClr w14:val="tx1"/>
            </w14:solidFill>
          </w14:textFill>
        </w:rPr>
        <w:t>加快县城提质增效，提高县城核心地位与辐射带动能力。</w:t>
      </w:r>
      <w:r>
        <w:rPr>
          <w:rFonts w:hint="eastAsia" w:eastAsia="仿宋" w:cs="仿宋"/>
          <w:color w:val="000000" w:themeColor="text1"/>
          <w:sz w:val="32"/>
          <w:szCs w:val="22"/>
          <w14:textFill>
            <w14:solidFill>
              <w14:schemeClr w14:val="tx1"/>
            </w14:solidFill>
          </w14:textFill>
        </w:rPr>
        <w:t>（1）优化县城空间格局。立足“小县大城”的定位，按照“东融、北拓、南进、西保、中提升”的发展思路，推进连片连线布局，拓展城市框架，提高承载能力，努力实现“一年一小变、三年一中变、五年一大变”目标。（2）全力打造高铁新城。重点结合广清永高铁连南站场建设，规划预留商贸物流与旅游服务等现代服务产业空间，综合开发建设广清永高铁新区、产业园区，加快推进图书馆、游泳馆、停车场、高铁移民安置点等配套项目建设，与原县城路网与服务设施有效衔接与分工，带动县域旅游景区与生态产品向区域市场流通，成为带动连南县域其他地区的重要引擎与枢纽。（3）高品质建设县城景区。结合“天下瑶城”开放式景区定位，按照5A级景区的标准，深化县城民族特色化改造，完善县城旅游功能布局，丰富县城餐饮、住宿、购物、娱乐、文创等业态，加强特色化、标准化、精细化、系统化管理，改善旅游交通、游览、卫生、购物环境，加快联通鹿鸣•稻丰谷、在水一方田园综合体、广东瑶族博物馆、石泉山文化公园、《瑶颂·瑶族舞曲》实景演出等主要旅游线路，提升县城景区旅游联动性，塑造连南瑶族风情形象与中心功能，形成东西南北中都有特色亮点的县城景区化总体格局。（4）优化资源配置，推进以县城为重点的新型城镇化建设，强化县城综合服务能力，把乡镇建成服务农民的区域中心。实施城市更新行动，推进县城功能完善工程，加强老旧小区改造和社区建设，补齐城镇建设和公共服务短板，加快产城融合发展，加快推进城市治理体系和治理能力现代化，鼓励农村人口“下山进城”，引导乡镇人口向县城集聚，吸引更多的优质劳动力和创新创业人才到连南发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专栏8 “东融、北拓、南进、西保、中提升” 的中心城区空间结构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东融</w:t>
            </w:r>
            <w:r>
              <w:rPr>
                <w:rFonts w:hint="eastAsia" w:ascii="Times New Roman" w:eastAsia="宋体" w:cs="宋体"/>
                <w:bCs/>
                <w:color w:val="000000" w:themeColor="text1"/>
                <w:sz w:val="24"/>
                <w14:textFill>
                  <w14:solidFill>
                    <w14:schemeClr w14:val="tx1"/>
                  </w14:solidFill>
                </w14:textFill>
              </w:rPr>
              <w:t>：东部重点强化与连州城市建设的互联、互动性，拓宽连接两县的道路和沿河碧道，推动同城化、差异化建设，互补型发展，打造粤湘桂边界城市带。</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北拓</w:t>
            </w:r>
            <w:r>
              <w:rPr>
                <w:rFonts w:hint="eastAsia" w:ascii="Times New Roman" w:eastAsia="宋体" w:cs="宋体"/>
                <w:bCs/>
                <w:color w:val="000000" w:themeColor="text1"/>
                <w:sz w:val="24"/>
                <w14:textFill>
                  <w14:solidFill>
                    <w14:schemeClr w14:val="tx1"/>
                  </w14:solidFill>
                </w14:textFill>
              </w:rPr>
              <w:t>：北部着重围绕“高铁新城”建设做提前谋划，抓好县国土空间规划和中心城区控制性详规编制工作，为高铁等重点项目落地预留发展空间。</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南进</w:t>
            </w:r>
            <w:r>
              <w:rPr>
                <w:rFonts w:hint="eastAsia" w:ascii="Times New Roman" w:eastAsia="宋体" w:cs="宋体"/>
                <w:bCs/>
                <w:color w:val="000000" w:themeColor="text1"/>
                <w:sz w:val="24"/>
                <w14:textFill>
                  <w14:solidFill>
                    <w14:schemeClr w14:val="tx1"/>
                  </w14:solidFill>
                </w14:textFill>
              </w:rPr>
              <w:t>：南部重点打造两大县城“旗舰”旅游项目，推进万山朝王国家石漠公园、三江源串联建设5A级生态文化度假区，建好鹿鸣•稻丰谷。</w:t>
            </w:r>
          </w:p>
          <w:p>
            <w:pPr>
              <w:spacing w:line="360" w:lineRule="auto"/>
              <w:ind w:firstLine="482" w:firstLineChars="200"/>
              <w:rPr>
                <w:rFonts w:ascii="Times New Roman" w:eastAsia="宋体" w:cs="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西保</w:t>
            </w:r>
            <w:r>
              <w:rPr>
                <w:rFonts w:hint="eastAsia" w:ascii="Times New Roman" w:eastAsia="宋体" w:cs="宋体"/>
                <w:bCs/>
                <w:color w:val="000000" w:themeColor="text1"/>
                <w:sz w:val="24"/>
                <w14:textFill>
                  <w14:solidFill>
                    <w14:schemeClr w14:val="tx1"/>
                  </w14:solidFill>
                </w14:textFill>
              </w:rPr>
              <w:t>：西部以西北山生态公园建设为核心，精心保护、合理利用，实施绿化提升改造工程，种植景观林带、完善上山栈道，打造集休闲登山、生态观光于一体的县城绿色大屏障。</w:t>
            </w:r>
          </w:p>
          <w:p>
            <w:pPr>
              <w:spacing w:line="360" w:lineRule="auto"/>
              <w:ind w:firstLine="482" w:firstLineChars="200"/>
              <w:rPr>
                <w:rFonts w:ascii="Times New Roman" w:eastAsia="宋体"/>
                <w:bCs/>
                <w:color w:val="000000" w:themeColor="text1"/>
                <w:sz w:val="24"/>
                <w14:textFill>
                  <w14:solidFill>
                    <w14:schemeClr w14:val="tx1"/>
                  </w14:solidFill>
                </w14:textFill>
              </w:rPr>
            </w:pPr>
            <w:r>
              <w:rPr>
                <w:rFonts w:hint="eastAsia" w:ascii="Times New Roman" w:eastAsia="宋体" w:cs="宋体"/>
                <w:b/>
                <w:color w:val="000000" w:themeColor="text1"/>
                <w:sz w:val="24"/>
                <w14:textFill>
                  <w14:solidFill>
                    <w14:schemeClr w14:val="tx1"/>
                  </w14:solidFill>
                </w14:textFill>
              </w:rPr>
              <w:t>中提升</w:t>
            </w:r>
            <w:r>
              <w:rPr>
                <w:rFonts w:hint="eastAsia" w:ascii="Times New Roman" w:eastAsia="宋体" w:cs="宋体"/>
                <w:bCs/>
                <w:color w:val="000000" w:themeColor="text1"/>
                <w:sz w:val="24"/>
                <w14:textFill>
                  <w14:solidFill>
                    <w14:schemeClr w14:val="tx1"/>
                  </w14:solidFill>
                </w14:textFill>
              </w:rPr>
              <w:t>：中部着力推动中心城区品位提升，加快县城民族特色化改造，完成县城府前路、团结大道、顺德大道等主要街道两侧建筑外立面特色化改造、14.6公里主要道路黑底化、22公里三江河段碧道工程等项目建设；开展石泉公园三期工程建设，讲好客家文化、古人类文化、抗战文化故事；提高公共服务水平，完成县人民医院升级建设、新旧自来水厂改造等项目建设，推进全国县级文明城市、国家卫生县城创建工作。</w:t>
            </w:r>
          </w:p>
        </w:tc>
      </w:tr>
    </w:tbl>
    <w:p>
      <w:pPr>
        <w:pStyle w:val="38"/>
        <w:spacing w:line="360" w:lineRule="auto"/>
        <w:ind w:firstLine="643" w:firstLineChars="200"/>
        <w:rPr>
          <w:rFonts w:eastAsia="仿宋" w:cs="仿宋"/>
          <w:color w:val="000000" w:themeColor="text1"/>
          <w:sz w:val="32"/>
          <w:szCs w:val="22"/>
          <w14:textFill>
            <w14:solidFill>
              <w14:schemeClr w14:val="tx1"/>
            </w14:solidFill>
          </w14:textFill>
        </w:rPr>
      </w:pPr>
      <w:r>
        <w:rPr>
          <w:rFonts w:hint="eastAsia" w:eastAsia="仿宋" w:cs="仿宋"/>
          <w:b/>
          <w:color w:val="000000" w:themeColor="text1"/>
          <w:sz w:val="32"/>
          <w:szCs w:val="32"/>
          <w14:textFill>
            <w14:solidFill>
              <w14:schemeClr w14:val="tx1"/>
            </w14:solidFill>
          </w14:textFill>
        </w:rPr>
        <w:t>加快</w:t>
      </w:r>
      <w:r>
        <w:rPr>
          <w:rFonts w:hint="eastAsia" w:eastAsia="仿宋" w:cs="仿宋"/>
          <w:b/>
          <w:bCs/>
          <w:color w:val="000000" w:themeColor="text1"/>
          <w:sz w:val="32"/>
          <w:szCs w:val="32"/>
          <w14:textFill>
            <w14:solidFill>
              <w14:schemeClr w14:val="tx1"/>
            </w14:solidFill>
          </w14:textFill>
        </w:rPr>
        <w:t>寨岗城北新区建设，着力打造连南副中心。</w:t>
      </w:r>
      <w:r>
        <w:rPr>
          <w:rFonts w:hint="eastAsia" w:eastAsia="仿宋" w:cs="仿宋"/>
          <w:color w:val="000000" w:themeColor="text1"/>
          <w:sz w:val="32"/>
          <w:szCs w:val="22"/>
          <w14:textFill>
            <w14:solidFill>
              <w14:schemeClr w14:val="tx1"/>
            </w14:solidFill>
          </w14:textFill>
        </w:rPr>
        <w:t>（1）推动产城融合发展，因地制宜建设发展新区新城。根据寨岗及周边乡镇的产业发展与人口承载的服务要求，结合省道S262线连南县寨岗段改建工程，整体谋划城北新区格局，以道路景观、建设停车场、给排水工程、电力工程等市政基础设施建设为起步，科学布局教育、医疗等公共服务设施与商业居住功能，健全城镇综合职能，高起点规划、高标准建设一个宜商宜居现代新城区，结合老城提质改造，承接连南县城的生产服务与部分生活服务功能。（2）明确寨岗镇县域产业中心定位，充分利用民族政策，整合三大产业园区，按省级产业园标准建设民族健康产业园，争取列入</w:t>
      </w:r>
      <w:r>
        <w:rPr>
          <w:rFonts w:hint="eastAsia" w:eastAsia="仿宋" w:cs="仿宋"/>
          <w:color w:val="000000" w:themeColor="text1"/>
          <w:sz w:val="32"/>
          <w:szCs w:val="22"/>
          <w:lang w:val="en-US" w:eastAsia="zh-CN"/>
          <w14:textFill>
            <w14:solidFill>
              <w14:schemeClr w14:val="tx1"/>
            </w14:solidFill>
          </w14:textFill>
        </w:rPr>
        <w:t>省</w:t>
      </w:r>
      <w:r>
        <w:rPr>
          <w:rFonts w:hint="eastAsia" w:eastAsia="仿宋" w:cs="仿宋"/>
          <w:color w:val="000000" w:themeColor="text1"/>
          <w:sz w:val="32"/>
          <w:szCs w:val="22"/>
          <w14:textFill>
            <w14:solidFill>
              <w14:schemeClr w14:val="tx1"/>
            </w14:solidFill>
          </w14:textFill>
        </w:rPr>
        <w:t>级产业园区，使寨岗镇成为吸纳周边区域人口转移和就业的产业中心，逐步使寨岗主城区达到5万人口的规模，辐射带动周边乡镇社会经济发展，加快城镇化进程，全面提升连南经济和人口的承载能力，引领带动全县经济社会加快发展。</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56" w:name="_Toc63357499"/>
      <w:bookmarkStart w:id="57" w:name="_Toc56359020"/>
      <w:r>
        <w:rPr>
          <w:rFonts w:hint="eastAsia" w:ascii="Times New Roman" w:eastAsia="楷体"/>
          <w:color w:val="000000" w:themeColor="text1"/>
          <w14:textFill>
            <w14:solidFill>
              <w14:schemeClr w14:val="tx1"/>
            </w14:solidFill>
          </w14:textFill>
        </w:rPr>
        <w:t>第三节 增强镇域经济促进城乡融合</w:t>
      </w:r>
      <w:bookmarkEnd w:id="56"/>
      <w:bookmarkEnd w:id="57"/>
    </w:p>
    <w:p>
      <w:pPr>
        <w:pStyle w:val="38"/>
        <w:spacing w:line="360" w:lineRule="auto"/>
        <w:ind w:firstLine="643" w:firstLineChars="200"/>
        <w:rPr>
          <w:rFonts w:eastAsia="仿宋" w:cs="仿宋"/>
          <w:bCs/>
          <w:color w:val="000000" w:themeColor="text1"/>
          <w:sz w:val="32"/>
          <w14:textFill>
            <w14:solidFill>
              <w14:schemeClr w14:val="tx1"/>
            </w14:solidFill>
          </w14:textFill>
        </w:rPr>
      </w:pPr>
      <w:r>
        <w:rPr>
          <w:rFonts w:hint="eastAsia" w:eastAsia="仿宋" w:cs="仿宋"/>
          <w:b/>
          <w:bCs/>
          <w:color w:val="000000" w:themeColor="text1"/>
          <w:sz w:val="32"/>
          <w14:textFill>
            <w14:solidFill>
              <w14:schemeClr w14:val="tx1"/>
            </w14:solidFill>
          </w14:textFill>
        </w:rPr>
        <w:t>提升城镇对乡村的辐射带动能力，加快城乡融合发展。</w:t>
      </w:r>
      <w:r>
        <w:rPr>
          <w:rFonts w:hint="eastAsia" w:eastAsia="仿宋" w:cs="仿宋"/>
          <w:bCs/>
          <w:color w:val="000000" w:themeColor="text1"/>
          <w:sz w:val="32"/>
          <w14:textFill>
            <w14:solidFill>
              <w14:schemeClr w14:val="tx1"/>
            </w14:solidFill>
          </w14:textFill>
        </w:rPr>
        <w:t>充分发挥小城镇上接城市、下连乡村的综合功能，加快完善各镇基础设施和公共服务配套，提升城镇综合职能，带动周边农村发展，破解城乡二元结构。努力争取各方支持，谋划出台鼓励移民进城政策，引导高寒山区、地质灾害点及边远山区的村庄向城镇迁移。加强以市县重点项目为主的道路交通、供水、水利、信息、物流、数据中心、能源、农村电网等基础设施建设，搭建发展支撑平台，推动城乡提质扩容。</w:t>
      </w:r>
    </w:p>
    <w:p>
      <w:pPr>
        <w:pStyle w:val="38"/>
        <w:spacing w:line="360" w:lineRule="auto"/>
        <w:ind w:firstLine="643" w:firstLineChars="200"/>
        <w:rPr>
          <w:rFonts w:eastAsia="仿宋" w:cs="仿宋"/>
          <w:color w:val="000000" w:themeColor="text1"/>
          <w:sz w:val="32"/>
          <w:szCs w:val="22"/>
          <w14:textFill>
            <w14:solidFill>
              <w14:schemeClr w14:val="tx1"/>
            </w14:solidFill>
          </w14:textFill>
        </w:rPr>
      </w:pPr>
      <w:r>
        <w:rPr>
          <w:rFonts w:hint="eastAsia" w:eastAsia="仿宋" w:cs="仿宋"/>
          <w:b/>
          <w:bCs/>
          <w:color w:val="000000" w:themeColor="text1"/>
          <w:sz w:val="32"/>
          <w14:textFill>
            <w14:solidFill>
              <w14:schemeClr w14:val="tx1"/>
            </w14:solidFill>
          </w14:textFill>
        </w:rPr>
        <w:t>打造区域特色产业品牌，全域推进特色乡镇建设。</w:t>
      </w:r>
      <w:r>
        <w:rPr>
          <w:rFonts w:hint="eastAsia" w:eastAsia="仿宋" w:cs="仿宋"/>
          <w:color w:val="000000" w:themeColor="text1"/>
          <w:sz w:val="32"/>
          <w:szCs w:val="22"/>
          <w14:textFill>
            <w14:solidFill>
              <w14:schemeClr w14:val="tx1"/>
            </w14:solidFill>
          </w14:textFill>
        </w:rPr>
        <w:t>支持三排镇突出民族文化资源优势，全面推进旅游景区、高速公路沿线村庄特色化改造，打造民族文化旅游乡镇。支持大麦山镇利用茶叶、梯田、古榕树等资源和自然人文景观，建设一批富有地方和民族特色的美丽乡村，打造生态文化乡镇。支持大坪镇发挥稻鱼茶特色产业资源优势，提升大古坳等美丽乡村建设水平</w:t>
      </w:r>
      <w:r>
        <w:rPr>
          <w:rFonts w:eastAsia="仿宋" w:cs="仿宋"/>
          <w:color w:val="000000" w:themeColor="text1"/>
          <w:sz w:val="32"/>
          <w:szCs w:val="22"/>
          <w14:textFill>
            <w14:solidFill>
              <w14:schemeClr w14:val="tx1"/>
            </w14:solidFill>
          </w14:textFill>
        </w:rPr>
        <w:t>，实施国道G323线沿线村庄特色化改造，打造稻田鱼米乡镇。支持香坪镇依托大鲵省级自然保护区、耘曦产业基地等，提升生态保护和发展水平，推进林下经济、森林探险、特色农业等产业建设</w:t>
      </w:r>
      <w:r>
        <w:rPr>
          <w:rFonts w:hint="eastAsia" w:eastAsia="仿宋" w:cs="仿宋"/>
          <w:color w:val="000000" w:themeColor="text1"/>
          <w:sz w:val="32"/>
          <w:szCs w:val="22"/>
          <w14:textFill>
            <w14:solidFill>
              <w14:schemeClr w14:val="tx1"/>
            </w14:solidFill>
          </w14:textFill>
        </w:rPr>
        <w:t>，打造生态探险乡镇。支持涡水镇挖掘盘古王文化资源，全域推进沿线沿河村庄特色化、河岸美化建设，打造康养旅游乡镇。</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58" w:name="_Toc63357500"/>
      <w:r>
        <w:rPr>
          <w:rFonts w:hint="eastAsia" w:ascii="Times New Roman" w:eastAsia="楷体"/>
          <w:color w:val="000000" w:themeColor="text1"/>
          <w14:textFill>
            <w14:solidFill>
              <w14:schemeClr w14:val="tx1"/>
            </w14:solidFill>
          </w14:textFill>
        </w:rPr>
        <w:t>第四节 深化推进美丽乡村特色化建设</w:t>
      </w:r>
      <w:bookmarkEnd w:id="58"/>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bCs/>
          <w:color w:val="000000" w:themeColor="text1"/>
          <w:sz w:val="32"/>
          <w14:textFill>
            <w14:solidFill>
              <w14:schemeClr w14:val="tx1"/>
            </w14:solidFill>
          </w14:textFill>
        </w:rPr>
        <w:t>提档升级建设美丽宜居乡村。</w:t>
      </w:r>
      <w:r>
        <w:rPr>
          <w:rFonts w:hint="eastAsia" w:ascii="Times New Roman" w:eastAsia="仿宋" w:cs="仿宋"/>
          <w:color w:val="000000" w:themeColor="text1"/>
          <w:sz w:val="32"/>
          <w14:textFill>
            <w14:solidFill>
              <w14:schemeClr w14:val="tx1"/>
            </w14:solidFill>
          </w14:textFill>
        </w:rPr>
        <w:t>（1）以乡村振兴为主抓手，围绕“产业兴旺、生态宜居、乡风文明、治理有效、生活富裕”的总目标，以镇为主体、行政村为基础、自然村为基本单元，按照先整治、后提升，点上梯度创建、面上连片连线打造的推进</w:t>
      </w:r>
      <w:r>
        <w:rPr>
          <w:rFonts w:ascii="Times New Roman" w:eastAsia="仿宋" w:cs="仿宋"/>
          <w:color w:val="000000" w:themeColor="text1"/>
          <w:sz w:val="32"/>
          <w14:textFill>
            <w14:solidFill>
              <w14:schemeClr w14:val="tx1"/>
            </w14:solidFill>
          </w14:textFill>
        </w:rPr>
        <w:t>思路，全域推进美丽乡村建设，完善乡村水、电、路、气、通信、广播电视、物流等基础设施，提升农房建设质量。到2025年，全县80%以上的自然村达到示范村标准，建成特色村35个以上、生态村7个以上，力争建成美丽田园4个以上；继续推动省级新农村连片示范建设项目往纵深发展，各镇建成1个以上美丽乡村示范带。（</w:t>
      </w:r>
      <w:r>
        <w:rPr>
          <w:rFonts w:hint="eastAsia" w:ascii="Times New Roman" w:eastAsia="仿宋" w:cs="仿宋"/>
          <w:color w:val="000000" w:themeColor="text1"/>
          <w:sz w:val="32"/>
          <w14:textFill>
            <w14:solidFill>
              <w14:schemeClr w14:val="tx1"/>
            </w14:solidFill>
          </w14:textFill>
        </w:rPr>
        <w:t>2）加快推进生活污水设施建设、垃圾分类处理、“厕所革命”等工作；深化梯度创建布局，加大力度推动高速公路、国省道、河流沿线、古驿道、旅游景区等“四沿”村庄民族特色化改造，完成高速公路、国道、省道两旁自然村房屋外立面改造，全部行政村达到广东省美丽宜居村标准，全域改善提升农村发展面貌。</w:t>
      </w:r>
    </w:p>
    <w:p>
      <w:pPr>
        <w:pStyle w:val="30"/>
        <w:spacing w:line="360" w:lineRule="auto"/>
        <w:ind w:firstLine="643"/>
        <w:rPr>
          <w:rFonts w:ascii="Times New Roman" w:eastAsia="仿宋" w:cs="仿宋"/>
          <w:color w:val="000000" w:themeColor="text1"/>
          <w:sz w:val="32"/>
          <w14:textFill>
            <w14:solidFill>
              <w14:schemeClr w14:val="tx1"/>
            </w14:solidFill>
          </w14:textFill>
        </w:rPr>
      </w:pPr>
      <w:r>
        <w:rPr>
          <w:rFonts w:hint="eastAsia" w:ascii="Times New Roman" w:eastAsia="仿宋" w:cs="仿宋"/>
          <w:b/>
          <w:color w:val="000000" w:themeColor="text1"/>
          <w:sz w:val="32"/>
          <w14:textFill>
            <w14:solidFill>
              <w14:schemeClr w14:val="tx1"/>
            </w14:solidFill>
          </w14:textFill>
        </w:rPr>
        <w:t>打造一村一品、一村一景、一村一韵。</w:t>
      </w:r>
      <w:r>
        <w:rPr>
          <w:rFonts w:hint="eastAsia" w:ascii="Times New Roman" w:eastAsia="仿宋" w:cs="仿宋"/>
          <w:color w:val="000000" w:themeColor="text1"/>
          <w:sz w:val="32"/>
          <w14:textFill>
            <w14:solidFill>
              <w14:schemeClr w14:val="tx1"/>
            </w14:solidFill>
          </w14:textFill>
        </w:rPr>
        <w:t>（1）依托产业扶贫项目与龙头企业品牌，梳理细化每个村的特色产业，充分发挥本地资源优势，通过大力推进规模化、标准化、品牌化和市场化建设，促进一个村（或几个村）拥有一个（或几个）市场潜力大、区域特色明显、附加值高的主导产品和产业，丰富乡村经济业态，拓展农民增收空间，着力破解城乡二元结构问题。（2）保护传统村寨和乡村风貌，打造主题村寨。坚持传统村寨历史文化资源的保护与修复，在保护的基础上进行挖掘与活化利用。结合瑶家、客家文化特色和镇村资源特点，整体设计建筑外饰与村落景观，形成不同特色的民族主题瑶寨、果园主题村落、稻田主题村落、茶园主题村落、中草药主题村落、渔业主题村落、花卉主题村落、蔬菜主题落等主题村寨，打造特色鲜明、布局合理、充满活力、具有乡愁韵味的新时代汉村瑶寨。（3）加强存量农房微改造，鼓励在村民住宅的房前屋后因地制宜打造“四小园”（小菜园、小果园、小花园、小公园），丰富村容村貌形态。</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59" w:name="_Toc63357501"/>
      <w:bookmarkStart w:id="60" w:name="_Toc56359022"/>
      <w:r>
        <w:rPr>
          <w:rFonts w:hint="eastAsia" w:ascii="Times New Roman" w:eastAsia="黑体" w:cs="Times New Roman"/>
          <w:b w:val="0"/>
          <w:color w:val="000000" w:themeColor="text1"/>
          <w:sz w:val="32"/>
          <w:szCs w:val="32"/>
          <w14:textFill>
            <w14:solidFill>
              <w14:schemeClr w14:val="tx1"/>
            </w14:solidFill>
          </w14:textFill>
        </w:rPr>
        <w:t>第八章 深化重点领域改革，激发高水平的发展新活力</w:t>
      </w:r>
      <w:bookmarkEnd w:id="59"/>
    </w:p>
    <w:p>
      <w:pPr>
        <w:spacing w:line="360" w:lineRule="auto"/>
        <w:ind w:firstLine="640" w:firstLineChars="200"/>
        <w:jc w:val="left"/>
        <w:rPr>
          <w:rFonts w:ascii="Times New Roman" w:eastAsia="仿宋" w:cs="仿宋"/>
          <w:color w:val="000000" w:themeColor="text1"/>
          <w14:textFill>
            <w14:solidFill>
              <w14:schemeClr w14:val="tx1"/>
            </w14:solidFill>
          </w14:textFill>
        </w:rPr>
      </w:pPr>
      <w:bookmarkStart w:id="61" w:name="_Toc28000"/>
      <w:r>
        <w:rPr>
          <w:rFonts w:hint="eastAsia" w:ascii="Times New Roman" w:eastAsia="仿宋" w:cs="仿宋"/>
          <w:color w:val="000000" w:themeColor="text1"/>
          <w:sz w:val="32"/>
          <w:szCs w:val="32"/>
          <w14:textFill>
            <w14:solidFill>
              <w14:schemeClr w14:val="tx1"/>
            </w14:solidFill>
          </w14:textFill>
        </w:rPr>
        <w:t>大力弘扬改革精神，紧紧围绕政府和市场关系这一核心问题，突出质量第一、效益优先，在重要领域和关键环节推进改革创新探索，加强改革系统性和实用性，推动有效市场和有为政府更好结合。</w:t>
      </w:r>
      <w:bookmarkEnd w:id="61"/>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2" w:name="_Toc63357502"/>
      <w:r>
        <w:rPr>
          <w:rFonts w:hint="eastAsia" w:ascii="Times New Roman" w:eastAsia="楷体"/>
          <w:color w:val="000000" w:themeColor="text1"/>
          <w14:textFill>
            <w14:solidFill>
              <w14:schemeClr w14:val="tx1"/>
            </w14:solidFill>
          </w14:textFill>
        </w:rPr>
        <w:t>第一节 深化行政体制改革</w:t>
      </w:r>
      <w:bookmarkEnd w:id="62"/>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深化行政管理体制改革。</w:t>
      </w:r>
      <w:r>
        <w:rPr>
          <w:rFonts w:hint="eastAsia" w:ascii="Times New Roman" w:eastAsia="仿宋" w:cs="仿宋"/>
          <w:color w:val="000000" w:themeColor="text1"/>
          <w:sz w:val="32"/>
          <w:szCs w:val="32"/>
          <w14:textFill>
            <w14:solidFill>
              <w14:schemeClr w14:val="tx1"/>
            </w14:solidFill>
          </w14:textFill>
        </w:rPr>
        <w:t>（1）优化政府职能配置。按照国家、省的部署，推进宏观调控目标制定和政策手段运用机制化，加强对市场的宏观引导，完善财政政策与产业、价格、土地等政策的协调配合机制。强化政府在公共服务、市场监管、社会管理、环境保护等职能，加强政府发展、规划、政策、标准的制定和实施职能。（2）优化政府组织机构。稳步推进机构和职能整合，规范公务员非领导职务设置。建立健全控制财政供养人员增长的协调配合机制。深化乡镇行政体制改革，理顺基层政府条块关系，探索推行县、镇两级综合行政执法体制改革。（3）优化政府运行机制。建立健全政策分析评估和统筹协调机制，完善调控决策程序及制度。完善财政政策与产业、价格、土地等政策的协调配合机制。（4）完善考核评价制度。加强环境资源、产能过剩、科技创新、安全生产、新增债务、就业收入、社会保障等方面发展成果的考核评价，统筹整合各类考核专项，综合运用多方面发展成果考核评价结果。（5）全面完成事业单位分类改革。实行总量控制和结构调整，推进公办事业单位与主管部门理顺管理和去行政化，逐步取消学校、科研院所、医院等单位行政级别，推进经营服务类和符合条件的公益三类事业单位转为企业或社会组织。</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深化行政审批制度改革。</w:t>
      </w:r>
      <w:r>
        <w:rPr>
          <w:rFonts w:hint="eastAsia" w:ascii="Times New Roman" w:eastAsia="仿宋" w:cs="仿宋"/>
          <w:color w:val="000000" w:themeColor="text1"/>
          <w:sz w:val="32"/>
          <w:szCs w:val="32"/>
          <w14:textFill>
            <w14:solidFill>
              <w14:schemeClr w14:val="tx1"/>
            </w14:solidFill>
          </w14:textFill>
        </w:rPr>
        <w:t>（1）建立清单管理制度。建立行政权力清单、责任清单和市场准入负面清单，全面落实县镇两级政府部门权责清单，健全权责事项动态管理机制。进一步简政放权，严格清理和规范行政许可事项和非行政许可事项，以及与企业、群众生产生活密切相关的行政服务事项，探索相对集中行政许可权制度。（2）政府工作重点由审批向监管和服务转移。推进政府监管体制改革，加快制定对项目事中事后监管和服务的标准和程序，明确各层级行政部门的责任和权力，涉及跨部门的项目要落实主责部门，加强对市场和社会主体的监督检查。推进政府投资管理体制创新，落实领导挂钩联系制度和部门牵头负责制，统筹推进投资项目审批制度改革，探索项目投资建设直接落地改革试点，提高项目履约率和开工率。（3）加强机关服务标准化建设。建立以“规范服务为核心、提升效能为重点、公开监督为保障”的标准化服务标准体系。积极稳妥推进行政审批标准化工作，简化办事环节，优化审批流程，压减前置审批环节，严格控制新设审批事项，清理非行政许可审批事项。（4）推进审批后监管制度化建设。完善行政审批电子监察模式，实现对审批活动的实时在线监察。探索开展政府绩效管理工作，加大对工作实绩考核力度。</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加快公共服务职能转变。</w:t>
      </w:r>
      <w:r>
        <w:rPr>
          <w:rFonts w:hint="eastAsia" w:ascii="Times New Roman" w:eastAsia="仿宋" w:cs="仿宋"/>
          <w:color w:val="000000" w:themeColor="text1"/>
          <w:sz w:val="32"/>
          <w:szCs w:val="32"/>
          <w14:textFill>
            <w14:solidFill>
              <w14:schemeClr w14:val="tx1"/>
            </w14:solidFill>
          </w14:textFill>
        </w:rPr>
        <w:t>（1）完善网上服务大厅建设。推进“横向覆盖部门，纵向延伸村居”的一体化网上办事大厅建设，实现省市县网上办事大厅无缝对接，建成县镇（街）村（居）网上综合政务服务体系。推动全县所有服务事项开通网上在线申办功能，实现政务信息网上公开、公共决策网上互动、投资项目网上审批、社会事务网上办理、公共资源网上交易、信用信息网上查询、政府效能网上监察。（2）改进政府购买服务。完善政府购买服务目录，加强政府购买服务和事业单位分类改革、行业协会商会脱钩、社会组织培育发展以及其他相关改革的衔接，推动政府向社会力量购买医疗卫生、养老、教育、文化、社区服务等领域服务。全面公开政府采购项目信息，引入竞争机制，加强标准和操作规范建设，严格执行经费预算和资产配置标准，强化依法采购，建立绩效评价体系，完善政府购买服务制度体系。（3）加大公共服务投入。健全财力与事权相匹配的财政体制，引导社会力量有序参与服务供给。</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3" w:name="_Toc63357503"/>
      <w:r>
        <w:rPr>
          <w:rFonts w:hint="eastAsia" w:ascii="Times New Roman" w:eastAsia="楷体"/>
          <w:color w:val="000000" w:themeColor="text1"/>
          <w14:textFill>
            <w14:solidFill>
              <w14:schemeClr w14:val="tx1"/>
            </w14:solidFill>
          </w14:textFill>
        </w:rPr>
        <w:t>第二节 深化要素市场化配置改革</w:t>
      </w:r>
      <w:bookmarkEnd w:id="63"/>
    </w:p>
    <w:p>
      <w:pPr>
        <w:widowControl/>
        <w:shd w:val="clear" w:color="auto" w:fill="FFFFFF"/>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优化营商环境体系。</w:t>
      </w:r>
      <w:r>
        <w:rPr>
          <w:rFonts w:hint="eastAsia" w:ascii="Times New Roman" w:eastAsia="仿宋" w:cs="仿宋"/>
          <w:color w:val="000000" w:themeColor="text1"/>
          <w:sz w:val="32"/>
          <w:szCs w:val="32"/>
          <w14:textFill>
            <w14:solidFill>
              <w14:schemeClr w14:val="tx1"/>
            </w14:solidFill>
          </w14:textFill>
        </w:rPr>
        <w:t>（1）加快制定统一的营商环境指标体系和评价标准，健全企业税收、用地规模指标、基础设施投入、用能环保指标等机制。（2）深化公共资源交易改革。整合建立统一的公共资源交易平台，构建更加阳光透明的公共资源交易平台。（3）深化价格体制改革，完善市场决定价格的机制，完善污水、垃圾处理等环境价格政策，健全用水、用气阶梯价格制度，理顺医疗服务价格，清理规范涉企收费，切实减轻企业负担。（4）扎实推进社会信用体系建设，加快公共信用信息管理系统信息归集，加强信用信息应用能力，完善联动奖惩机制，提高全社会诚信意识和信用水平。</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完善市场监管体系。</w:t>
      </w:r>
      <w:r>
        <w:rPr>
          <w:rFonts w:hint="eastAsia" w:ascii="Times New Roman" w:eastAsia="仿宋" w:cs="仿宋"/>
          <w:color w:val="000000" w:themeColor="text1"/>
          <w:sz w:val="32"/>
          <w:szCs w:val="32"/>
          <w14:textFill>
            <w14:solidFill>
              <w14:schemeClr w14:val="tx1"/>
            </w14:solidFill>
          </w14:textFill>
        </w:rPr>
        <w:t>（1）放宽市场准入。深化市场准入制度改革，深化落实“先照后证”改革，禁止变相审批，统一市场准入规则，打破地区封锁和行业垄断，完善市场退出机制。（2）加强监管执法。规范执法行为，解决多头执法或重复执法，公开市场监管执法信息，强化执法考核和行政问责。完善监管执法协作配合机制，做好市场监管执法与司法的衔接，健全法律责任制度，加强执法队伍建设。（3）改善道德监管。强化生产经营者主体责任，强化标准监管，实施科技和大数据运用监管。发挥行业协会、商会的自律作用，发挥市场专业化服务组织、公众和舆论的监督作用。</w:t>
      </w:r>
    </w:p>
    <w:p>
      <w:pPr>
        <w:widowControl/>
        <w:shd w:val="clear" w:color="auto" w:fill="FFFFFF"/>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推进土地使用制度改革。</w:t>
      </w:r>
      <w:r>
        <w:rPr>
          <w:rFonts w:hint="eastAsia" w:ascii="Times New Roman" w:eastAsia="仿宋" w:cs="仿宋"/>
          <w:color w:val="000000" w:themeColor="text1"/>
          <w:sz w:val="32"/>
          <w:szCs w:val="32"/>
          <w14:textFill>
            <w14:solidFill>
              <w14:schemeClr w14:val="tx1"/>
            </w14:solidFill>
          </w14:textFill>
        </w:rPr>
        <w:t>（1）做好省市重大产业项目申报和用地指标奖励申请工作。（2）完善“三旧”改造政策措施，深入开展“批而未供、供而未用”工业土地盘活、城镇低效用地再开发，健全城镇低效用地再开发机制。（3）实施城镇土地使用税差别化减免政策，加快淘汰低端低效产能。健全“亩均效益”综合评价体系，建立以综合考评、实绩排序、分类施策为主要内容的低效企业退出机制，盘活闲置土地资源。（4）推进征地制度改革，缩小征地范围，规范征地程序，完善对被征地农民合理、规范、多元保障机制。（5）加强行政与司法的联动互动，建立健全民营企业市场化破产重整机制，推进“低效企业”有序退出市场。（6）有序推进农村土地综合整治工作，提高土地利用率，推进城乡一体的土地二级市场交易体系建设。</w:t>
      </w:r>
    </w:p>
    <w:p>
      <w:pPr>
        <w:widowControl/>
        <w:shd w:val="clear" w:color="auto" w:fill="FFFFFF"/>
        <w:spacing w:line="360" w:lineRule="auto"/>
        <w:ind w:firstLine="643" w:firstLineChars="200"/>
        <w:rPr>
          <w:rFonts w:ascii="Times New Roman" w:eastAsia="仿宋" w:cs="仿宋"/>
          <w:b/>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深化资源能源配置改革。</w:t>
      </w:r>
      <w:r>
        <w:rPr>
          <w:rFonts w:hint="eastAsia" w:ascii="Times New Roman" w:eastAsia="仿宋" w:cs="仿宋"/>
          <w:color w:val="000000" w:themeColor="text1"/>
          <w:sz w:val="32"/>
          <w:szCs w:val="32"/>
          <w14:textFill>
            <w14:solidFill>
              <w14:schemeClr w14:val="tx1"/>
            </w14:solidFill>
          </w14:textFill>
        </w:rPr>
        <w:t>推进土地、劳动力、资本、技术、数据等要素市场化改革。</w:t>
      </w:r>
      <w:r>
        <w:rPr>
          <w:rFonts w:hint="eastAsia" w:ascii="Times New Roman" w:eastAsia="仿宋" w:cs="仿宋"/>
          <w:bCs/>
          <w:color w:val="000000" w:themeColor="text1"/>
          <w:sz w:val="32"/>
          <w:szCs w:val="32"/>
          <w14:textFill>
            <w14:solidFill>
              <w14:schemeClr w14:val="tx1"/>
            </w14:solidFill>
          </w14:textFill>
        </w:rPr>
        <w:t>（1）建立以单位耗水量产出为基础的用水管理制度，完善企业定额用水和阶梯式水价管理制度。（2）推行差别化排污总量控制和排污权交易制度，实行主要污染物总量控制。（3）加强对可再生能源项目建设的管理力度。（4）建立以单位能耗产出为基础的用能管理制度，建立健全以单位能耗增加值、单位能耗税收为基础的有序用电管理制度。（5）充分利用节能减排、能源“双控”、安全生产标准化等倒逼手段，促进落后产能淘汰整治，腾出能耗、排污等要素空间。</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4" w:name="_Toc63357504"/>
      <w:r>
        <w:rPr>
          <w:rFonts w:hint="eastAsia" w:ascii="Times New Roman" w:eastAsia="楷体"/>
          <w:color w:val="000000" w:themeColor="text1"/>
          <w14:textFill>
            <w14:solidFill>
              <w14:schemeClr w14:val="tx1"/>
            </w14:solidFill>
          </w14:textFill>
        </w:rPr>
        <w:t>第三节 深化财税金融体制改革</w:t>
      </w:r>
      <w:bookmarkEnd w:id="64"/>
    </w:p>
    <w:p>
      <w:pPr>
        <w:spacing w:line="360" w:lineRule="auto"/>
        <w:ind w:firstLine="643" w:firstLineChars="200"/>
        <w:rPr>
          <w:rFonts w:ascii="Times New Roman" w:eastAsia="仿宋" w:cs="仿宋"/>
          <w:b/>
          <w:bCs/>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加快财政管理体制改革。</w:t>
      </w:r>
      <w:r>
        <w:rPr>
          <w:rFonts w:hint="eastAsia" w:ascii="Times New Roman" w:eastAsia="仿宋" w:cs="仿宋"/>
          <w:color w:val="000000" w:themeColor="text1"/>
          <w:sz w:val="32"/>
          <w:szCs w:val="32"/>
          <w14:textFill>
            <w14:solidFill>
              <w14:schemeClr w14:val="tx1"/>
            </w14:solidFill>
          </w14:textFill>
        </w:rPr>
        <w:t>（1）完善全面规范、公开透明的预算管理制度，清理规范重点支出同财政收支增幅或生产总值挂钩事项，规范各类专项转移支付项目。（2）改进预算管理和控制。建立跨年度预算平衡机制和权责发生制的政府综合财务报告制度，探索实行中期财政规划管理。逐步调整县镇政府间事权和支出责任，努力建立事权和财政支出责任相适应的运行机制。（3）完善地方税收征管机制。建立健全非税收入征缴制度和监督体系，清理规范税收优惠政策。</w:t>
      </w:r>
    </w:p>
    <w:p>
      <w:pPr>
        <w:widowControl/>
        <w:shd w:val="clear" w:color="auto" w:fill="FFFFFF"/>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深化金融体制改革。</w:t>
      </w:r>
      <w:r>
        <w:rPr>
          <w:rFonts w:hint="eastAsia" w:ascii="Times New Roman" w:eastAsia="仿宋" w:cs="仿宋"/>
          <w:color w:val="000000" w:themeColor="text1"/>
          <w:sz w:val="32"/>
          <w:szCs w:val="32"/>
          <w14:textFill>
            <w14:solidFill>
              <w14:schemeClr w14:val="tx1"/>
            </w14:solidFill>
          </w14:textFill>
        </w:rPr>
        <w:t>（1）扩大金融业对内对外开放，加快与粤港澳大湾区在资本市场领域合作，健全配套管理制度和市场规则。鼓励和引导民间资本参与金融市场建设，推动民间资本依法发起设立金融机构。（2）推动金融机构改革，完善法人治理结构，拓宽业务领域和渠道。以“三农”、小微企业金融服务为重点，促进普惠金融发展。（3）完善金融监管协调机制，落实金融监管职责和风险处置责任；加强金融基础设施建设，提高金融安全和信息化水平。（4）深化企业投资管理体制改革，确立企业投资主体地位，</w:t>
      </w:r>
      <w:r>
        <w:rPr>
          <w:rFonts w:hint="eastAsia" w:ascii="Times New Roman" w:eastAsia="仿宋" w:cs="仿宋"/>
          <w:color w:val="000000" w:themeColor="text1"/>
          <w:kern w:val="0"/>
          <w:sz w:val="32"/>
          <w:szCs w:val="32"/>
          <w14:textFill>
            <w14:solidFill>
              <w14:schemeClr w14:val="tx1"/>
            </w14:solidFill>
          </w14:textFill>
        </w:rPr>
        <w:t>改善民营企业融资环境</w:t>
      </w:r>
      <w:r>
        <w:rPr>
          <w:rFonts w:hint="eastAsia" w:ascii="Times New Roman" w:eastAsia="仿宋" w:cs="仿宋"/>
          <w:color w:val="000000" w:themeColor="text1"/>
          <w:sz w:val="32"/>
          <w:szCs w:val="32"/>
          <w14:textFill>
            <w14:solidFill>
              <w14:schemeClr w14:val="tx1"/>
            </w14:solidFill>
          </w14:textFill>
        </w:rPr>
        <w:t>；推进政府投资管理体制改革，完善投资决策、管理、监督机制。</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5" w:name="_Toc63357505"/>
      <w:r>
        <w:rPr>
          <w:rFonts w:hint="eastAsia" w:ascii="Times New Roman" w:eastAsia="楷体"/>
          <w:color w:val="000000" w:themeColor="text1"/>
          <w14:textFill>
            <w14:solidFill>
              <w14:schemeClr w14:val="tx1"/>
            </w14:solidFill>
          </w14:textFill>
        </w:rPr>
        <w:t>第四节 深化农村综合改革</w:t>
      </w:r>
      <w:bookmarkEnd w:id="65"/>
    </w:p>
    <w:p>
      <w:pPr>
        <w:widowControl/>
        <w:shd w:val="clear" w:color="auto" w:fill="FFFFFF"/>
        <w:spacing w:line="360" w:lineRule="auto"/>
        <w:ind w:firstLine="643" w:firstLineChars="200"/>
        <w:rPr>
          <w:rFonts w:ascii="Times New Roman" w:eastAsia="仿宋" w:cs="仿宋"/>
          <w:b/>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创新农村基层治理。</w:t>
      </w:r>
      <w:r>
        <w:rPr>
          <w:rFonts w:hint="eastAsia" w:ascii="Times New Roman" w:eastAsia="仿宋" w:cs="仿宋"/>
          <w:color w:val="000000" w:themeColor="text1"/>
          <w:sz w:val="32"/>
          <w:szCs w:val="32"/>
          <w14:textFill>
            <w14:solidFill>
              <w14:schemeClr w14:val="tx1"/>
            </w14:solidFill>
          </w14:textFill>
        </w:rPr>
        <w:t>（1）强化农村基层党组织和党员队伍建设，扩大党的组织和工作在农村基层的有效覆盖。（2）开展以村民小组或自然村为单位的村民自治试点。（3）完善村民理事会运行机制，实现村民理事会工作规范化、常态化，加快培育农村社区服务组织。（4）健全民主监督机制。发挥村务监督委员会在村务决策、村务公开、惠农政策措施落实等方面的监督作用。（5）完善政府行政事务入村准入机制。实行行政事务准入制度，政府部门下沉到村的工作，采取政府购买服务方式。</w:t>
      </w:r>
    </w:p>
    <w:p>
      <w:pPr>
        <w:widowControl/>
        <w:shd w:val="clear" w:color="auto" w:fill="FFFFFF"/>
        <w:spacing w:line="360" w:lineRule="auto"/>
        <w:ind w:firstLine="643" w:firstLineChars="200"/>
        <w:rPr>
          <w:rFonts w:ascii="Times New Roman" w:eastAsia="仿宋" w:cs="仿宋"/>
          <w:bCs/>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推进农村金融改革。</w:t>
      </w:r>
      <w:r>
        <w:rPr>
          <w:rFonts w:hint="eastAsia" w:ascii="Times New Roman" w:eastAsia="仿宋" w:cs="仿宋"/>
          <w:bCs/>
          <w:color w:val="000000" w:themeColor="text1"/>
          <w:sz w:val="32"/>
          <w:szCs w:val="32"/>
          <w14:textFill>
            <w14:solidFill>
              <w14:schemeClr w14:val="tx1"/>
            </w14:solidFill>
          </w14:textFill>
        </w:rPr>
        <w:t>（1）开展农村产权抵押融资试点。强化三农保险创新，推进农村建设用地、农房、农产品期货抵押融资担保探索，构建农村普惠金融体系。连南县推进（高寒山区）移民搬迁房抵押融资试点。（2）创新农村金融服务。拓展企业股权融资、项目融资、债券融资和信托融资等渠道；引进中小型银行、村镇银行、特色小额贷款公司探索设立新农村建设基金；创新农村住房改建、农田水利工程、农村基础设施等投融资模式。（3）健全农村信用担保体系。全面推广“政银保”合作，支持鼓励发展农民资金互助会、资金互助合作社。（4）设立农业风险补偿基金，健全“三农”金融服务体系及风险防控体系，建立农业基层保险服务体系。</w:t>
      </w:r>
    </w:p>
    <w:p>
      <w:pPr>
        <w:widowControl/>
        <w:shd w:val="clear" w:color="auto" w:fill="FFFFFF"/>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sz w:val="32"/>
          <w:szCs w:val="32"/>
          <w14:textFill>
            <w14:solidFill>
              <w14:schemeClr w14:val="tx1"/>
            </w14:solidFill>
          </w14:textFill>
        </w:rPr>
        <w:t>探索农村产权制度改革。</w:t>
      </w:r>
      <w:r>
        <w:rPr>
          <w:rFonts w:hint="eastAsia" w:ascii="Times New Roman" w:eastAsia="仿宋" w:cs="仿宋"/>
          <w:color w:val="000000" w:themeColor="text1"/>
          <w:sz w:val="32"/>
          <w:szCs w:val="32"/>
          <w14:textFill>
            <w14:solidFill>
              <w14:schemeClr w14:val="tx1"/>
            </w14:solidFill>
          </w14:textFill>
        </w:rPr>
        <w:t>（1）加快农村“三权”确权，促进流转土地经营权、宅基地、农村承包地、林地和农房等确权登记发证应发尽发。（2）引导土地经营权规范有序流转，加强农村集体“三资”监管，探索宅基地流转置换、有偿使用、有偿退出机制，规范农村产权流转管理。（3）探索农村集体资产股份合作制改革，实行农民经济权利长久化与社会权利属地化的管理制。推进国有林场改革，将国有林场社会事务移交属地政府管理，支持农队参与农村综合改革，成立一批林业股份制经营合作社。推动连南金坑片区先行先试，探索生态发展、绿色发展新路径。加快省级农民示范合作社建设。</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66" w:name="_Toc63357506"/>
      <w:r>
        <w:rPr>
          <w:rFonts w:hint="eastAsia" w:ascii="Times New Roman" w:eastAsia="黑体" w:cs="Times New Roman"/>
          <w:b w:val="0"/>
          <w:color w:val="000000" w:themeColor="text1"/>
          <w:sz w:val="32"/>
          <w:szCs w:val="32"/>
          <w14:textFill>
            <w14:solidFill>
              <w14:schemeClr w14:val="tx1"/>
            </w14:solidFill>
          </w14:textFill>
        </w:rPr>
        <w:t>第九章 发挥文化引领，打响传承创新的民族新品牌</w:t>
      </w:r>
      <w:bookmarkEnd w:id="66"/>
    </w:p>
    <w:p>
      <w:pPr>
        <w:widowControl/>
        <w:shd w:val="clear" w:color="auto" w:fill="FFFFFF"/>
        <w:spacing w:line="360" w:lineRule="auto"/>
        <w:ind w:firstLine="640" w:firstLineChars="200"/>
        <w:rPr>
          <w:rFonts w:ascii="Times New Roman" w:eastAsia="仿宋" w:cs="仿宋"/>
          <w:color w:val="000000" w:themeColor="text1"/>
          <w:sz w:val="32"/>
          <w:szCs w:val="32"/>
          <w14:textFill>
            <w14:solidFill>
              <w14:schemeClr w14:val="tx1"/>
            </w14:solidFill>
          </w14:textFill>
        </w:rPr>
      </w:pPr>
      <w:bookmarkStart w:id="67" w:name="_Toc18921"/>
      <w:r>
        <w:rPr>
          <w:rFonts w:hint="eastAsia" w:ascii="Times New Roman" w:eastAsia="仿宋" w:cs="仿宋"/>
          <w:color w:val="000000" w:themeColor="text1"/>
          <w:sz w:val="32"/>
          <w:szCs w:val="32"/>
          <w14:textFill>
            <w14:solidFill>
              <w14:schemeClr w14:val="tx1"/>
            </w14:solidFill>
          </w14:textFill>
        </w:rPr>
        <w:t>坚持以社会主义核心价值观引领文化建设，传承和弘扬特色民族文化和传统民族精神，推动文化产业和文化体育事业持续健康发展，增强人民精神力量，创新文化新品牌。</w:t>
      </w:r>
      <w:bookmarkEnd w:id="67"/>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8" w:name="_Toc63357507"/>
      <w:r>
        <w:rPr>
          <w:rFonts w:hint="eastAsia" w:ascii="Times New Roman" w:eastAsia="楷体"/>
          <w:color w:val="000000" w:themeColor="text1"/>
          <w14:textFill>
            <w14:solidFill>
              <w14:schemeClr w14:val="tx1"/>
            </w14:solidFill>
          </w14:textFill>
        </w:rPr>
        <w:t>第一节 加强民族文化保护传承</w:t>
      </w:r>
      <w:bookmarkEnd w:id="68"/>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建设国家级瑶族文化（连南）生态保护实验区。</w:t>
      </w:r>
      <w:r>
        <w:rPr>
          <w:rFonts w:hint="eastAsia" w:ascii="Times New Roman" w:eastAsia="仿宋" w:cs="仿宋"/>
          <w:bCs/>
          <w:color w:val="000000" w:themeColor="text1"/>
          <w:kern w:val="0"/>
          <w:sz w:val="32"/>
          <w:szCs w:val="32"/>
          <w14:textFill>
            <w14:solidFill>
              <w14:schemeClr w14:val="tx1"/>
            </w14:solidFill>
          </w14:textFill>
        </w:rPr>
        <w:t>（1）推进创建省级乃至国家级的瑶族文化（连南）生态保护实验区工作，重点修复原有文化生态环境，传承地域历史文化，建设综合性、系统性的文化保护系统，提升连南传统历史文化的现代适应能力和综合发展能力。实验区建设是一项系统工程，需要通过改善单体项目发展的传承保护状态，集聚各类文化元素，加强不同文化项目联系，有助于文化软实力和经济硬实力的结合。（2）以创建国家级瑶族文化生态保护区为契机，推动南岗、油岭、三排瑶族重点村寨修复工程、瑶族文化元素显示工程、瑶族文化产品开发工程、瑶族文化进校园工程、瑶族文化就业培训工程、瑶医瑶药发展壮大工程、瑶族非遗扶贫工程等七大工程建设，做好少数民族文化体系建设和少数民族文化整体性研究工作。</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加强物质文化遗产的整体性抢救与保护。</w:t>
      </w:r>
      <w:r>
        <w:rPr>
          <w:rFonts w:hint="eastAsia" w:ascii="Times New Roman" w:eastAsia="仿宋" w:cs="仿宋"/>
          <w:bCs/>
          <w:color w:val="000000" w:themeColor="text1"/>
          <w:kern w:val="0"/>
          <w:sz w:val="32"/>
          <w:szCs w:val="32"/>
          <w14:textFill>
            <w14:solidFill>
              <w14:schemeClr w14:val="tx1"/>
            </w14:solidFill>
          </w14:textFill>
        </w:rPr>
        <w:t>（1）重点加大古村落、古建筑、古遗址、古驿道保护，启动瑶族古村落和瑶族文化申报世界文化遗产工作。（2）实施重点文物保护工程，做好国家级、省级文物保护单位申报工作，提升民族文物展示水平。推进三排镇南岗古排申报国家级文物保护单位；加强对大坪镇大掌古排整体保护和古驿道保护开发；保护传承连南八排古村落，开发八排瑶历史文化生态保护区，打造八排瑶活态博物馆；开展三江镇石泉山古人类遗址的科学规范保护，打造石泉山文化旅游景区。（3）加强市县级文保单位与其他文物的保护、开发和利用。推进三排镇油岭、三排瑶重点村寨保护修复与开发；推动涡水镇盘王古庙作为八排瑶祖庙的开发，扩展为八排瑶文化园；开展南汉黄损墓保护工作，与鹿鸣公园开发相结合。对封建社会围剿瑶民的大坪军寮“平瑶岭”石刻、“大兵扫荡瑶穴京观处”摩崖石刻、三江古时八景、建于公元196年的珠江水系第一个人工水利工程三江河龙腹陂等一批自然遗产和文化遗址进行整理保护和开发。</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强化非物质文化遗产的传承与创新。</w:t>
      </w:r>
      <w:r>
        <w:rPr>
          <w:rFonts w:hint="eastAsia" w:ascii="Times New Roman" w:eastAsia="仿宋" w:cs="仿宋"/>
          <w:bCs/>
          <w:color w:val="000000" w:themeColor="text1"/>
          <w:kern w:val="0"/>
          <w:sz w:val="32"/>
          <w:szCs w:val="32"/>
          <w14:textFill>
            <w14:solidFill>
              <w14:schemeClr w14:val="tx1"/>
            </w14:solidFill>
          </w14:textFill>
        </w:rPr>
        <w:t>（1）加强非物质文化遗产的保护与合理开发、展示利用工作，抓好民族文化的静态保护、活态传承。做好瑶族民间文学、音乐、舞蹈、美术、技艺、医药等非物质文化遗产的普查、搜集、整理、出版、归类建档，继续做好非物质文化遗产系列丛书的搜集整理。（2）推进非物质文化遗产名录项目、传承人、传承基地建设，建设一批非物质文化遗产保护基地。做好国家级、省级和市级非物质文化遗产项目代表性传承人的推荐申报工作，积极申报牛蹄、大笼糍等多项非遗项目及传承人，保护好、传承好、弘扬好优秀的民族文化。</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培育民族文化人才与文化传承创新环境。</w:t>
      </w:r>
      <w:r>
        <w:rPr>
          <w:rFonts w:hint="eastAsia" w:ascii="Times New Roman" w:eastAsia="仿宋" w:cs="仿宋"/>
          <w:bCs/>
          <w:color w:val="000000" w:themeColor="text1"/>
          <w:kern w:val="0"/>
          <w:sz w:val="32"/>
          <w:szCs w:val="32"/>
          <w14:textFill>
            <w14:solidFill>
              <w14:schemeClr w14:val="tx1"/>
            </w14:solidFill>
          </w14:textFill>
        </w:rPr>
        <w:t>（1）建立民族文化人才培养机制，培养乡土文化能人、民族民间文化和手工艺品传承人，调动文化传承人的积极性，保障民族文化传承发展。加大与中南民族大学等学校合作交流力度，采取引进来人才和送出去培养相结合，大力培育连南民族文化艺术队伍。（2）积极开展非物质文化遗产生产性保护，推动瑶绣、瑶银等民间工艺品和民族文化产品开发，以市场推动文化传承；加强与上级相关部门和院所的交流合作，推进民族文化生态研究和保护工作。（3）制定相关鼓励支持政策，鼓励民间文艺骨干、传统艺人、民间团队参与到基层文化建设中来，发挥广大基层干部群众的首创精神，支持群众创办有特色的文化团体，精心培育根植群众、服务群众的民族文化活动载体和文化样式。大力支持有条件、有基础的民族地区在中小学广泛开设民族文化传承及民族体育课，特别是职业技术学校应把传承民族文化列为重要教学内容，提高文化传承的社会影响力，形成良好的文化传承环境和氛围。</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69" w:name="_Toc63357508"/>
      <w:r>
        <w:rPr>
          <w:rFonts w:hint="eastAsia" w:ascii="Times New Roman" w:eastAsia="楷体"/>
          <w:color w:val="000000" w:themeColor="text1"/>
          <w14:textFill>
            <w14:solidFill>
              <w14:schemeClr w14:val="tx1"/>
            </w14:solidFill>
          </w14:textFill>
        </w:rPr>
        <w:t>第二节 推动民族文化产业化、品牌化</w:t>
      </w:r>
      <w:bookmarkEnd w:id="69"/>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塑造提升连南瑶族文化品牌。</w:t>
      </w:r>
      <w:r>
        <w:rPr>
          <w:rFonts w:hint="eastAsia" w:ascii="Times New Roman" w:eastAsia="仿宋" w:cs="仿宋"/>
          <w:bCs/>
          <w:color w:val="000000" w:themeColor="text1"/>
          <w:kern w:val="0"/>
          <w:sz w:val="32"/>
          <w:szCs w:val="32"/>
          <w14:textFill>
            <w14:solidFill>
              <w14:schemeClr w14:val="tx1"/>
            </w14:solidFill>
          </w14:textFill>
        </w:rPr>
        <w:t>（1）立足瑶族文化资源，丰富“瑶文化”内涵，推动民族文化品牌建设，以长鼓舞、盘王节、耍歌堂等国家级非物质文化遗产为特色，融合农特产品、手工艺、医药等其它类型特色民族文化资源，形成规模化、特色化的民族文化产业。（2）加快文化品牌走出去步伐，通过广告宣传、展览演出、书籍出版等多种方式，推动其走出清远、走出广东、走向国内外。（3）推动瑶族文化产品商品化。以瑶族刺绣、银饰、长鼓等特色文化产品为主，通过引导工艺类企业、民间工匠等市场主体，制作一批具有瑶族文化特色的工艺产品，进一步提升旅游工艺产品的文化品牌价值。（4）大力发展生态文化旅游，将文化旅游业、演艺娱乐业、民族手工艺品业深度融合，创建国家级全域旅游示范区，切实加强文化精品点建设，打造民族文化产业园和特色文化产业基地，积极推进瑶族文化（连南）生态保护实验区创建工作，打造瑶族文化旅游品牌。（5）打造民族节庆活动品牌，大力支持举办瑶艺节、乡村旅游节、玩坡节、开耕节、桑叶美食节、开唱节、稻田鱼文化节7大特色民族节庆活动，把浓郁的历史文化、民俗节庆、民族文化推向市场，把少数民族文化与经济发展有机结合起来，逐步发展成为文化经济的支撑点。</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创新推动瑶族文化产业化。</w:t>
      </w:r>
      <w:r>
        <w:rPr>
          <w:rFonts w:hint="eastAsia" w:ascii="Times New Roman" w:eastAsia="仿宋" w:cs="仿宋"/>
          <w:bCs/>
          <w:color w:val="000000" w:themeColor="text1"/>
          <w:kern w:val="0"/>
          <w:sz w:val="32"/>
          <w:szCs w:val="32"/>
          <w14:textFill>
            <w14:solidFill>
              <w14:schemeClr w14:val="tx1"/>
            </w14:solidFill>
          </w14:textFill>
        </w:rPr>
        <w:t>（1）创新文化产业发展模式，实现瑶族文化产业化，重点发展艺术品业、设计研发、影视制作、演艺娱乐、出版印刷、现代传媒、信息服务、教育培训等文化创意产业，推动与本地制造业、旅游业、农业等领域融合发展。（2）引进文化产业龙头企业，加强与大型演艺公司等企业的合作，积极鼓励企业、团体、个人依法组建各类文化投资公司，调动全社会力量共同参与文化建设。培育文化创意产业集群，建成演出、影视、娱乐、网络文化、艺术品、教育等门类较为齐全、结构合理的文化市场体系，提升文化产业占GDP的比重。（3）推动文化产业数字化发展，以瑶族文化元素为基础，积极发展适合新时代需求的动漫、游戏、网络影视剧、视频、直播、虚拟现实、增强现实和混合现实等新兴文化业态，探索个性化定制、精准化营销、协作化创新、网络化共享等新型文化生产经营方式，形成多元化的文化消费模式。</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70" w:name="_Toc63357509"/>
      <w:r>
        <w:rPr>
          <w:rFonts w:hint="eastAsia" w:ascii="Times New Roman" w:eastAsia="楷体"/>
          <w:color w:val="000000" w:themeColor="text1"/>
          <w14:textFill>
            <w14:solidFill>
              <w14:schemeClr w14:val="tx1"/>
            </w14:solidFill>
          </w14:textFill>
        </w:rPr>
        <w:t>第三节 发展普惠均衡的文化体育事业</w:t>
      </w:r>
      <w:bookmarkEnd w:id="70"/>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完善公共文化体育设施。</w:t>
      </w:r>
      <w:r>
        <w:rPr>
          <w:rFonts w:hint="eastAsia" w:ascii="Times New Roman" w:eastAsia="仿宋" w:cs="仿宋"/>
          <w:bCs/>
          <w:color w:val="000000" w:themeColor="text1"/>
          <w:kern w:val="0"/>
          <w:sz w:val="32"/>
          <w:szCs w:val="32"/>
          <w14:textFill>
            <w14:solidFill>
              <w14:schemeClr w14:val="tx1"/>
            </w14:solidFill>
          </w14:textFill>
        </w:rPr>
        <w:t>加大公共文化体育设施建设和文化产业项目发展力度和资金投入，构建普惠均衡的公共服务体系。（1）重点推进广东瑶族博物馆提升改造项目，打造智慧博物馆，升级馆藏文物保存系统，建设民族团结展厅。按国家一级馆（县级）要求新建连南县图书馆工程，推进县级文化馆、镇文化站、村基层综合文化服务中心建设提升，完善县、镇、村三级公共文化设施网络。支持有条件的少数民族镇建设民族文化活动传习场所。（2）统筹推进县镇村三级全民健身体育场地设施建设，构建高水平的全民健身公共服务体系。启动县级游泳馆建设项目，推动7个镇新建及改建提升健身广场和文化体育设施，为少数民族体育锻炼与文化表演提供必要的场所。（3）广泛开展全民健身运动，推动健康关口前移，建立体育和卫生健康部门协同、全社会共同参与的运动促进健康新模式，增强人民体质。（4）推动公共文化数字化建设，启动县级融媒体中心建设，促进互联网和移动媒体与县级媒体相加相融，实现各种媒介资源、信息内容、技术应用、平台终端、管理手段的共融互通，打造具有强大传播力、引导力、影响力的新型县级主流媒体。</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扩大公共文化产品和服务供给。</w:t>
      </w:r>
      <w:r>
        <w:rPr>
          <w:rFonts w:hint="eastAsia" w:ascii="Times New Roman" w:eastAsia="仿宋" w:cs="仿宋"/>
          <w:bCs/>
          <w:color w:val="000000" w:themeColor="text1"/>
          <w:kern w:val="0"/>
          <w:sz w:val="32"/>
          <w:szCs w:val="32"/>
          <w14:textFill>
            <w14:solidFill>
              <w14:schemeClr w14:val="tx1"/>
            </w14:solidFill>
          </w14:textFill>
        </w:rPr>
        <w:t>（1）加大文艺作品创作力度，支持鼓励创作生产更多文艺精品，打造提升“瑶颂·瑶族舞曲”；继续打磨升级《瑶山那抹红》，争取在2021年全国少数民族文艺汇演获取优异成绩，将《瑶山那抹红》打造成为全省文艺精品。继续办好开耕节、开唱节、瑶艺节等有特色的群众文化品牌活动。（2）推动优秀文化资源全覆盖，满足群众文化需求。全面开展送戏、科普、法制、全民健身、送书、送展、送讲座、送电影，艺术普及、阅读欣赏等活动；开展文艺惠民活动（演出），认真开展文化惠民千村行送戏下乡活动，举办好“百里瑶山·山歌嘹亮”大赛、“舞动瑶山”广场舞比赛等活动。加大公共文化服务体系资金投入，深入推进公共图书馆、博物馆、文化馆和综合文化站免费开放工作，积极开展公益性文化服务以及图书、文博等流动文化服务，推动公共文化服务更好地向基层延伸。</w:t>
      </w:r>
    </w:p>
    <w:p>
      <w:pPr>
        <w:spacing w:line="360" w:lineRule="auto"/>
        <w:ind w:firstLine="643" w:firstLineChars="200"/>
        <w:rPr>
          <w:rFonts w:ascii="Times New Roman" w:eastAsia="仿宋" w:cs="仿宋"/>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加强文化体育与旅游融合发展。</w:t>
      </w:r>
      <w:r>
        <w:rPr>
          <w:rFonts w:hint="eastAsia" w:ascii="Times New Roman" w:eastAsia="仿宋" w:cs="仿宋"/>
          <w:bCs/>
          <w:color w:val="000000" w:themeColor="text1"/>
          <w:kern w:val="0"/>
          <w:sz w:val="32"/>
          <w:szCs w:val="32"/>
          <w14:textFill>
            <w14:solidFill>
              <w14:schemeClr w14:val="tx1"/>
            </w14:solidFill>
          </w14:textFill>
        </w:rPr>
        <w:t>（1）加快推进国家级文化和旅游公共服务机构融合试点创建工作。强化文化和旅游公共服务机构融合，开展群众文化活动，研究文化活动规律，创作文艺作品，组织、辅导群众开展文体活动，为旅游者和其他公众提供旅游信息和相关咨询服务的公共服务设施。利用互联网、云计算、大数据等技术手段，搭建互联网平台支持社会力量通过多种方式积极灵活的参与公共文化旅游服务体系建设，为居民和游客提供一站式线上线下文化旅游数字服务。（2）推动文化旅游资源和民族体育相结合，定期举办不同层次、不同类型的少数民族传统体育综合性赛事，创新少数民族传统体育项目，打造好清远市羽毛球混合团体邀请赛、半程马拉松赛、广东六市男子篮球邀请赛、瑶族古村落徒步穿越赛、龙舟邀请赛、广东省河钓大赛、清远市足球交流赛7个体育赛事，打造成可观赏、可参与的民族体育文化旅游产品。促进体育项目与民俗节庆相结合，利用节假日和民族传统节日，举办民族体育欢乐节、运动会等具有浓郁民族特色的全民健身活动和赛事，将其打造成为产业化项目，培育成为助推文化旅游的新亮点。</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71" w:name="_Toc63357510"/>
      <w:r>
        <w:rPr>
          <w:rFonts w:hint="eastAsia" w:ascii="Times New Roman" w:eastAsia="黑体" w:cs="Times New Roman"/>
          <w:b w:val="0"/>
          <w:color w:val="000000" w:themeColor="text1"/>
          <w:sz w:val="32"/>
          <w:szCs w:val="32"/>
          <w14:textFill>
            <w14:solidFill>
              <w14:schemeClr w14:val="tx1"/>
            </w14:solidFill>
          </w14:textFill>
        </w:rPr>
        <w:t>第十章 坚持绿色发展，打造生态文明建设新高地</w:t>
      </w:r>
      <w:bookmarkEnd w:id="60"/>
      <w:bookmarkEnd w:id="71"/>
    </w:p>
    <w:p>
      <w:pPr>
        <w:spacing w:line="360" w:lineRule="auto"/>
        <w:ind w:firstLine="640" w:firstLineChars="200"/>
        <w:rPr>
          <w:rFonts w:ascii="Times New Roman" w:eastAsia="仿宋" w:cs="仿宋"/>
          <w:bCs/>
          <w:color w:val="000000" w:themeColor="text1"/>
          <w:kern w:val="0"/>
          <w:sz w:val="32"/>
          <w:szCs w:val="32"/>
          <w:shd w:val="clear" w:color="auto" w:fill="FFFFFF"/>
          <w:lang w:bidi="ar"/>
          <w14:textFill>
            <w14:solidFill>
              <w14:schemeClr w14:val="tx1"/>
            </w14:solidFill>
          </w14:textFill>
        </w:rPr>
      </w:pPr>
      <w:bookmarkStart w:id="72" w:name="_Toc56359023"/>
      <w:r>
        <w:rPr>
          <w:rFonts w:hint="eastAsia" w:ascii="Times New Roman" w:eastAsia="仿宋" w:cs="仿宋"/>
          <w:bCs/>
          <w:color w:val="000000" w:themeColor="text1"/>
          <w:kern w:val="0"/>
          <w:sz w:val="32"/>
          <w:szCs w:val="32"/>
          <w:shd w:val="clear" w:color="auto" w:fill="FFFFFF"/>
          <w:lang w:bidi="ar"/>
          <w14:textFill>
            <w14:solidFill>
              <w14:schemeClr w14:val="tx1"/>
            </w14:solidFill>
          </w14:textFill>
        </w:rPr>
        <w:t>坚定不移走生态优先、绿色发展道路，筑牢粤北生态屏障，</w:t>
      </w:r>
      <w:r>
        <w:rPr>
          <w:rFonts w:hint="eastAsia" w:ascii="Times New Roman" w:eastAsia="仿宋" w:cs="仿宋"/>
          <w:bCs/>
          <w:color w:val="000000" w:themeColor="text1"/>
          <w:kern w:val="0"/>
          <w:sz w:val="32"/>
          <w:szCs w:val="32"/>
          <w14:textFill>
            <w14:solidFill>
              <w14:schemeClr w14:val="tx1"/>
            </w14:solidFill>
          </w14:textFill>
        </w:rPr>
        <w:t>推进生态建设，促进生态经济转型升级，加强生态文化建设，加快生态文明体制改革，</w:t>
      </w:r>
      <w:r>
        <w:rPr>
          <w:rFonts w:hint="eastAsia" w:ascii="Times New Roman" w:eastAsia="仿宋" w:cs="仿宋"/>
          <w:bCs/>
          <w:color w:val="000000" w:themeColor="text1"/>
          <w:kern w:val="0"/>
          <w:sz w:val="32"/>
          <w:szCs w:val="32"/>
          <w:shd w:val="clear" w:color="auto" w:fill="FFFFFF"/>
          <w:lang w:bidi="ar"/>
          <w14:textFill>
            <w14:solidFill>
              <w14:schemeClr w14:val="tx1"/>
            </w14:solidFill>
          </w14:textFill>
        </w:rPr>
        <w:t>建设人与自然和谐共生的现代化县域。</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73" w:name="_Toc63357511"/>
      <w:r>
        <w:rPr>
          <w:rFonts w:hint="eastAsia" w:ascii="Times New Roman" w:eastAsia="楷体"/>
          <w:color w:val="000000" w:themeColor="text1"/>
          <w14:textFill>
            <w14:solidFill>
              <w14:schemeClr w14:val="tx1"/>
            </w14:solidFill>
          </w14:textFill>
        </w:rPr>
        <w:t>第一节 筑牢生态保护屏障</w:t>
      </w:r>
      <w:bookmarkEnd w:id="72"/>
      <w:bookmarkEnd w:id="73"/>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优化生态安全格局。</w:t>
      </w:r>
      <w:r>
        <w:rPr>
          <w:rFonts w:hint="eastAsia" w:ascii="Times New Roman" w:eastAsia="仿宋" w:cs="仿宋"/>
          <w:bCs/>
          <w:color w:val="000000" w:themeColor="text1"/>
          <w:kern w:val="0"/>
          <w:sz w:val="32"/>
          <w:szCs w:val="32"/>
          <w14:textFill>
            <w14:solidFill>
              <w14:schemeClr w14:val="tx1"/>
            </w14:solidFill>
          </w14:textFill>
        </w:rPr>
        <w:t>（1）贯彻落实国家重点生态功能区的要求，坚定不移地实施国家和广东省主体功能区规划，牢牢把握生态发展区功能定位，设定并严守资源消耗上线、环境质量底线、生态保护红线，合理确定生产、生活、生态空间的规模空间和比例；全力争取纳入南岭国家公园范围，探索国家公园示范县建设，推进国家森林城市创建工作。（2）优化升级生态安全格局，开展生态特别保护区建设，合理划分优化开发、重点开发、限制开发和禁止开发区域，实施分级分类生态功能区保护，加快构建“一核三区、多廊多点”的生态安全格局，不断优化生态环境，提升可持续发展能力。</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专栏9 国家森林城市建设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清远市提出国家森林城市建设行动计划，以“让森林走进城市，让城市拥抱森林”为目标，围绕覆盖率、综合指标、森林生态网络、森林健康、公共休闲、生态文化、乡村绿化等七大类指标，创建国家森林城市。营造各种类型的森林和绿地，建设防护绿地，绿化隔离林带，提高江、河、湖等城市水系网络的连通度，改善水质，森林自然度应不低于0.5，乡村绿化面积逐年增加。</w:t>
            </w:r>
          </w:p>
          <w:p>
            <w:pPr>
              <w:spacing w:line="360" w:lineRule="auto"/>
              <w:ind w:firstLine="480" w:firstLineChars="200"/>
              <w:rPr>
                <w:rFonts w:ascii="Times New Roman" w:eastAsia="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连南共有在建自然保护地10个，其中有2个国家级公园、2个省级保护区、2个市级自然保护区、3个县级森林公园和1个县级湿地公园；保护地总面积共达18898.06公顷。结合自然保护地资源和林业资源，连南县应全力争取纳入南岭国家公园范围，探索创建国家公园示范县和国家森林城市。</w:t>
            </w:r>
          </w:p>
        </w:tc>
      </w:tr>
    </w:tbl>
    <w:p>
      <w:pPr>
        <w:jc w:val="center"/>
        <w:rPr>
          <w:rFonts w:ascii="Times New Roman" w:eastAsia="黑体" w:cs="宋体"/>
          <w:bCs/>
          <w:color w:val="000000" w:themeColor="text1"/>
          <w:kern w:val="0"/>
          <w:sz w:val="28"/>
          <w:szCs w:val="28"/>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专栏10 广东南岭国家公园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当前，广东省国家公园建设全面铺开，重点推进广东南岭国家公园、珠江口国家公园等广东国家公园建设和自然保护地体系建设。</w:t>
            </w:r>
          </w:p>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广东南岭国家公园遵循山水林田湖草是一个生态共同体的理念，突出保护南岭山地森林及生物多样性、丹霞地貌、水源涵养等核心功能的定位，目标是将广东南岭国家公园打造成世界湾区国家公园建设典范区、中国发达地区人与自然和谐共生样板区、南岭山地水源涵养和生态保护修复引领区、粤港澳大湾区经济带体制改革和绿色崛起先行区、中国自然保护地自然体验和生态教育示范区。</w:t>
            </w:r>
          </w:p>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广东南岭国家公园建设依据“二三四七八”整体架构，即“两大生态服务基地，三个生态发展核，四大自然体验区块，七个游憩体验区域，八处国家公园入口社区”，实现南岭国家公园自然体验可持续发展。广东南岭国家公园涉及韶关、清远市的9个县(市、区)、30个乡镇。</w:t>
            </w:r>
          </w:p>
          <w:p>
            <w:pPr>
              <w:spacing w:line="360" w:lineRule="auto"/>
              <w:ind w:firstLine="480" w:firstLineChars="200"/>
              <w:rPr>
                <w:rFonts w:ascii="Times New Roman" w:eastAsia="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广东省将在南岭国家公园范围内统筹实施一批生态修复、环境整治、能力提升重点生态工程，推动韶关、清远、河源、梅州、肇庆、云浮6个地级市全面对接广东南岭国家公园建设，促进北部生态发展区高质量发展。</w:t>
            </w:r>
          </w:p>
        </w:tc>
      </w:tr>
    </w:tbl>
    <w:p>
      <w:pPr>
        <w:jc w:val="center"/>
        <w:rPr>
          <w:rFonts w:ascii="Times New Roman" w:eastAsia="黑体" w:cs="宋体"/>
          <w:bCs/>
          <w:color w:val="000000" w:themeColor="text1"/>
          <w:kern w:val="0"/>
          <w:sz w:val="28"/>
          <w:szCs w:val="28"/>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专栏11 “一核三区、多廊多点”的生态安全格局网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一核</w:t>
            </w:r>
            <w:r>
              <w:rPr>
                <w:rFonts w:hint="eastAsia" w:ascii="Times New Roman" w:eastAsia="宋体"/>
                <w:color w:val="000000" w:themeColor="text1"/>
                <w:sz w:val="24"/>
                <w14:textFill>
                  <w14:solidFill>
                    <w14:schemeClr w14:val="tx1"/>
                  </w14:solidFill>
                </w14:textFill>
              </w:rPr>
              <w:t>: 连南县建成区范围内的城区公园、防护绿地与附属绿地的绿化提升，优化城区绿化格局，突出城区公园体系的生态服务功能。</w:t>
            </w:r>
          </w:p>
          <w:p>
            <w:pPr>
              <w:spacing w:line="360" w:lineRule="auto"/>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三区</w:t>
            </w:r>
            <w:r>
              <w:rPr>
                <w:rFonts w:hint="eastAsia" w:ascii="Times New Roman" w:eastAsia="宋体"/>
                <w:color w:val="000000" w:themeColor="text1"/>
                <w:sz w:val="24"/>
                <w14:textFill>
                  <w14:solidFill>
                    <w14:schemeClr w14:val="tx1"/>
                  </w14:solidFill>
                </w14:textFill>
              </w:rPr>
              <w:t>：南部山地生态保育区、中部瑶族文化与生态休闲区、北部生态旅游示范区。</w:t>
            </w:r>
          </w:p>
          <w:p>
            <w:pPr>
              <w:spacing w:line="360" w:lineRule="auto"/>
              <w:ind w:firstLine="482" w:firstLineChars="200"/>
              <w:rPr>
                <w:rFonts w:ascii="Times New Roman" w:eastAsia="宋体"/>
                <w:color w:val="000000" w:themeColor="text1"/>
                <w:sz w:val="24"/>
                <w14:textFill>
                  <w14:solidFill>
                    <w14:schemeClr w14:val="tx1"/>
                  </w14:solidFill>
                </w14:textFill>
              </w:rPr>
            </w:pPr>
            <w:r>
              <w:rPr>
                <w:rFonts w:hint="eastAsia" w:ascii="Times New Roman" w:eastAsia="宋体"/>
                <w:b/>
                <w:bCs/>
                <w:color w:val="000000" w:themeColor="text1"/>
                <w:sz w:val="24"/>
                <w14:textFill>
                  <w14:solidFill>
                    <w14:schemeClr w14:val="tx1"/>
                  </w14:solidFill>
                </w14:textFill>
              </w:rPr>
              <w:t>多廊</w:t>
            </w:r>
            <w:r>
              <w:rPr>
                <w:rFonts w:hint="eastAsia" w:ascii="Times New Roman" w:eastAsia="宋体"/>
                <w:color w:val="000000" w:themeColor="text1"/>
                <w:sz w:val="24"/>
                <w14:textFill>
                  <w14:solidFill>
                    <w14:schemeClr w14:val="tx1"/>
                  </w14:solidFill>
                </w14:textFill>
              </w:rPr>
              <w:t>：包括道路景观廊道和水系生态廊道。道路景观廊道是沿城乡交通道路两侧形成的绿化美化景观廊道；水系生态廊道是指沿河流水岸建设的生态防护林带和生态碧道。</w:t>
            </w:r>
          </w:p>
          <w:p>
            <w:pPr>
              <w:spacing w:line="360" w:lineRule="auto"/>
              <w:ind w:firstLine="480" w:firstLineChars="200"/>
              <w:rPr>
                <w:rFonts w:ascii="Times New Roman"/>
                <w:color w:val="000000" w:themeColor="text1"/>
                <w14:textFill>
                  <w14:solidFill>
                    <w14:schemeClr w14:val="tx1"/>
                  </w14:solidFill>
                </w14:textFill>
              </w:rPr>
            </w:pPr>
            <w:r>
              <w:rPr>
                <w:rFonts w:hint="eastAsia" w:ascii="Times New Roman" w:eastAsia="宋体"/>
                <w:color w:val="000000" w:themeColor="text1"/>
                <w:sz w:val="24"/>
                <w14:textFill>
                  <w14:solidFill>
                    <w14:schemeClr w14:val="tx1"/>
                  </w14:solidFill>
                </w14:textFill>
              </w:rPr>
              <w:t>多点：各类森林小镇、美丽乡村、森林公园、湿地公园、森林康养基地和各景区景点。</w:t>
            </w:r>
          </w:p>
        </w:tc>
      </w:tr>
    </w:tbl>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强化城乡污染防治。</w:t>
      </w:r>
      <w:r>
        <w:rPr>
          <w:rFonts w:hint="eastAsia" w:ascii="Times New Roman" w:eastAsia="仿宋" w:cs="仿宋"/>
          <w:bCs/>
          <w:color w:val="000000" w:themeColor="text1"/>
          <w:kern w:val="0"/>
          <w:sz w:val="32"/>
          <w:szCs w:val="32"/>
          <w14:textFill>
            <w14:solidFill>
              <w14:schemeClr w14:val="tx1"/>
            </w14:solidFill>
          </w14:textFill>
        </w:rPr>
        <w:t>（1）加强大气污染综合防治。坚决执行最严格的生态环境保护制度，紧抓源头防控，实施大气污染防治行动计划，实施清洁能源替代工程，积极推广清洁生产，强化机动车污染和施工扬尘污染防治，加强部门联防共治。持续保持空气质量6项指标全面达标，环境空气质量综合指数在全市排名前列。（2）加强水污染治理建设。加大水环境保护力度，落实最严格水资源管理制度，强化水污染源头治理。推进饮用水源保护区规范化建设，完善饮用水源信息档案，县级以上集中式饮用水源水质继续保持100%达标。保护重点流域、区域和湖库生态环境，全面推行河长制湖长制工作，强化流域水环境的协同保护。推动农业农村水污染防治，做好禽畜养殖场等农业面源污染控制。（3）加强固体废弃物与土壤污染防治。</w:t>
      </w:r>
      <w:r>
        <w:rPr>
          <w:rFonts w:hint="eastAsia" w:ascii="Times New Roman" w:eastAsia="仿宋" w:cs="仿宋"/>
          <w:color w:val="000000" w:themeColor="text1"/>
          <w:sz w:val="32"/>
          <w:szCs w:val="32"/>
          <w14:textFill>
            <w14:solidFill>
              <w14:schemeClr w14:val="tx1"/>
            </w14:solidFill>
          </w14:textFill>
        </w:rPr>
        <w:t>推进固体废物回收综合利用和集中安全处置，</w:t>
      </w:r>
      <w:r>
        <w:rPr>
          <w:rFonts w:hint="eastAsia" w:ascii="Times New Roman" w:eastAsia="仿宋" w:cs="仿宋"/>
          <w:bCs/>
          <w:color w:val="000000" w:themeColor="text1"/>
          <w:kern w:val="0"/>
          <w:sz w:val="32"/>
          <w:szCs w:val="32"/>
          <w14:textFill>
            <w14:solidFill>
              <w14:schemeClr w14:val="tx1"/>
            </w14:solidFill>
          </w14:textFill>
        </w:rPr>
        <w:t>严厉打击非法转移倾倒固体废物行为，加强管理医疗废物处理处置工作。</w:t>
      </w:r>
      <w:r>
        <w:rPr>
          <w:rFonts w:hint="eastAsia" w:ascii="Times New Roman" w:eastAsia="仿宋" w:cs="仿宋"/>
          <w:color w:val="000000" w:themeColor="text1"/>
          <w:sz w:val="32"/>
          <w:szCs w:val="32"/>
          <w14:textFill>
            <w14:solidFill>
              <w14:schemeClr w14:val="tx1"/>
            </w14:solidFill>
          </w14:textFill>
        </w:rPr>
        <w:t>深化农业面源污染治理，推进耕地土壤污染综合治理和修复试点示范工程，</w:t>
      </w:r>
      <w:r>
        <w:rPr>
          <w:rFonts w:hint="eastAsia" w:ascii="Times New Roman" w:eastAsia="仿宋" w:cs="仿宋"/>
          <w:color w:val="000000" w:themeColor="text1"/>
          <w:sz w:val="32"/>
          <w:szCs w:val="32"/>
          <w:lang w:val="zh-CN"/>
          <w14:textFill>
            <w14:solidFill>
              <w14:schemeClr w14:val="tx1"/>
            </w14:solidFill>
          </w14:textFill>
        </w:rPr>
        <w:t>积极推广生物农药和有机化肥，</w:t>
      </w:r>
      <w:r>
        <w:rPr>
          <w:rFonts w:hint="eastAsia" w:ascii="Times New Roman" w:eastAsia="仿宋" w:cs="仿宋"/>
          <w:color w:val="000000" w:themeColor="text1"/>
          <w:sz w:val="32"/>
          <w:szCs w:val="32"/>
          <w14:textFill>
            <w14:solidFill>
              <w14:schemeClr w14:val="tx1"/>
            </w14:solidFill>
          </w14:textFill>
        </w:rPr>
        <w:t>控制农药、化肥对土壤的污染。</w:t>
      </w:r>
      <w:r>
        <w:rPr>
          <w:rFonts w:hint="eastAsia" w:ascii="Times New Roman" w:eastAsia="仿宋" w:cs="仿宋"/>
          <w:bCs/>
          <w:color w:val="000000" w:themeColor="text1"/>
          <w:kern w:val="0"/>
          <w:sz w:val="32"/>
          <w:szCs w:val="32"/>
          <w14:textFill>
            <w14:solidFill>
              <w14:schemeClr w14:val="tx1"/>
            </w14:solidFill>
          </w14:textFill>
        </w:rPr>
        <w:t>推进畜禽养殖业转型升级、规模化经营和废弃物资源化利用。</w:t>
      </w:r>
      <w:r>
        <w:rPr>
          <w:rFonts w:hint="eastAsia" w:ascii="Times New Roman" w:eastAsia="仿宋" w:cs="仿宋"/>
          <w:color w:val="000000" w:themeColor="text1"/>
          <w:sz w:val="32"/>
          <w:szCs w:val="32"/>
          <w14:textFill>
            <w14:solidFill>
              <w14:schemeClr w14:val="tx1"/>
            </w14:solidFill>
          </w14:textFill>
        </w:rPr>
        <w:t>扎实做好矿山复绿工作。大力开展矿区地形地貌景观破坏治理、矿区地下含水层破坏治理和土地复垦复绿工作。</w:t>
      </w:r>
      <w:r>
        <w:rPr>
          <w:rFonts w:hint="eastAsia" w:ascii="Times New Roman" w:eastAsia="仿宋" w:cs="仿宋"/>
          <w:bCs/>
          <w:color w:val="000000" w:themeColor="text1"/>
          <w:kern w:val="0"/>
          <w:sz w:val="32"/>
          <w:szCs w:val="32"/>
          <w14:textFill>
            <w14:solidFill>
              <w14:schemeClr w14:val="tx1"/>
            </w14:solidFill>
          </w14:textFill>
        </w:rPr>
        <w:t>（4）加强环保环卫设施建设。重点推进国道G323县连南县城段人行道及排污管网项目；</w:t>
      </w:r>
      <w:r>
        <w:rPr>
          <w:rFonts w:hint="eastAsia" w:ascii="Times New Roman" w:eastAsia="仿宋" w:cs="仿宋"/>
          <w:color w:val="000000" w:themeColor="text1"/>
          <w:sz w:val="32"/>
          <w:szCs w:val="32"/>
          <w14:textFill>
            <w14:solidFill>
              <w14:schemeClr w14:val="tx1"/>
            </w14:solidFill>
          </w14:textFill>
        </w:rPr>
        <w:t>启动寨岗镇城北新区基础设施建设项目，推进产业园工业污水集中处置及基础设施建设项目。推进镇村污水处理设施及管网建设，实现污水处理设施建制镇全覆</w:t>
      </w:r>
      <w:r>
        <w:rPr>
          <w:rFonts w:hint="eastAsia" w:ascii="Times New Roman" w:eastAsia="仿宋" w:cs="仿宋"/>
          <w:color w:val="000000" w:themeColor="text1"/>
          <w:sz w:val="32"/>
          <w:szCs w:val="32"/>
          <w:lang w:val="zh-CN"/>
          <w14:textFill>
            <w14:solidFill>
              <w14:schemeClr w14:val="tx1"/>
            </w14:solidFill>
          </w14:textFill>
        </w:rPr>
        <w:t>盖。</w:t>
      </w:r>
      <w:r>
        <w:rPr>
          <w:rFonts w:hint="eastAsia" w:ascii="Times New Roman" w:eastAsia="仿宋" w:cs="仿宋"/>
          <w:color w:val="000000" w:themeColor="text1"/>
          <w:sz w:val="32"/>
          <w:szCs w:val="32"/>
          <w14:textFill>
            <w14:solidFill>
              <w14:schemeClr w14:val="tx1"/>
            </w14:solidFill>
          </w14:textFill>
        </w:rPr>
        <w:t>对全县七个乡镇全部自然村农村污水进行整治，新建镇级处理站5座、村级污水处理池207座；提标改造镇级处理站1座、村级污水处理池137座，</w:t>
      </w:r>
      <w:r>
        <w:rPr>
          <w:rFonts w:hint="eastAsia" w:ascii="Times New Roman" w:eastAsia="仿宋" w:cs="仿宋"/>
          <w:color w:val="000000" w:themeColor="text1"/>
          <w:sz w:val="32"/>
          <w:szCs w:val="32"/>
          <w:lang w:val="zh-CN"/>
          <w14:textFill>
            <w14:solidFill>
              <w14:schemeClr w14:val="tx1"/>
            </w14:solidFill>
          </w14:textFill>
        </w:rPr>
        <w:t>强化污泥无害化处理</w:t>
      </w:r>
      <w:r>
        <w:rPr>
          <w:rFonts w:hint="eastAsia" w:ascii="Times New Roman" w:eastAsia="仿宋" w:cs="仿宋"/>
          <w:color w:val="000000" w:themeColor="text1"/>
          <w:sz w:val="32"/>
          <w:szCs w:val="32"/>
          <w14:textFill>
            <w14:solidFill>
              <w14:schemeClr w14:val="tx1"/>
            </w14:solidFill>
          </w14:textFill>
        </w:rPr>
        <w:t>；加强生活垃圾处理设施建设，</w:t>
      </w:r>
      <w:r>
        <w:rPr>
          <w:rFonts w:hint="eastAsia" w:ascii="Times New Roman" w:eastAsia="仿宋" w:cs="仿宋"/>
          <w:color w:val="000000" w:themeColor="text1"/>
          <w:sz w:val="32"/>
          <w:szCs w:val="32"/>
          <w:lang w:val="zh-CN"/>
          <w14:textFill>
            <w14:solidFill>
              <w14:schemeClr w14:val="tx1"/>
            </w14:solidFill>
          </w14:textFill>
        </w:rPr>
        <w:t>编制生活垃圾处理设施专项规划并纳入城市总体规划；加快建设城乡生活垃圾无害化处理设施，推行垃圾分类和减量化、资源化；重点推进垃圾处理无害化处置扩容提质建设项目，开展县生活垃圾填埋场应急抢险整治工程和厨余垃圾处理中心建设，进一步完善城乡垃圾转运站、收集点等配套设施。到2025年，城镇生活污水处理率达到98%，城镇生活垃圾无害化处理率保持在100%以上。</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74" w:name="_Toc56359024"/>
      <w:bookmarkStart w:id="75" w:name="_Toc63357512"/>
      <w:r>
        <w:rPr>
          <w:rFonts w:hint="eastAsia" w:ascii="Times New Roman" w:eastAsia="楷体"/>
          <w:color w:val="000000" w:themeColor="text1"/>
          <w14:textFill>
            <w14:solidFill>
              <w14:schemeClr w14:val="tx1"/>
            </w14:solidFill>
          </w14:textFill>
        </w:rPr>
        <w:t>第二节 推进生态修复与建设</w:t>
      </w:r>
      <w:bookmarkEnd w:id="74"/>
      <w:bookmarkEnd w:id="75"/>
    </w:p>
    <w:p>
      <w:pPr>
        <w:spacing w:line="360" w:lineRule="auto"/>
        <w:ind w:firstLine="643" w:firstLineChars="200"/>
        <w:rPr>
          <w:rFonts w:ascii="Times New Roman" w:eastAsia="仿宋" w:cs="仿宋"/>
          <w:color w:val="000000" w:themeColor="text1"/>
          <w:sz w:val="32"/>
          <w:szCs w:val="32"/>
          <w:lang w:val="zh-CN"/>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全力推进森林生态体系建设。</w:t>
      </w:r>
      <w:r>
        <w:rPr>
          <w:rFonts w:hint="eastAsia" w:ascii="Times New Roman" w:eastAsia="仿宋" w:cs="仿宋"/>
          <w:color w:val="000000" w:themeColor="text1"/>
          <w:sz w:val="32"/>
          <w:szCs w:val="32"/>
          <w:lang w:val="zh-CN"/>
          <w14:textFill>
            <w14:solidFill>
              <w14:schemeClr w14:val="tx1"/>
            </w14:solidFill>
          </w14:textFill>
        </w:rPr>
        <w:t>（1）加快实施森林碳汇、造林抚育、引花入城、绿树古树乡村、森林休闲服务、景区景点绿化美化、森林生态廊道建设、生物多样性保护等林业生态建设工程。力争到2025年，森林覆盖率达</w:t>
      </w:r>
      <w:r>
        <w:rPr>
          <w:rFonts w:hint="eastAsia" w:ascii="Times New Roman" w:eastAsia="仿宋" w:cs="仿宋"/>
          <w:color w:val="000000" w:themeColor="text1"/>
          <w:sz w:val="32"/>
          <w:szCs w:val="32"/>
          <w14:textFill>
            <w14:solidFill>
              <w14:schemeClr w14:val="tx1"/>
            </w14:solidFill>
          </w14:textFill>
        </w:rPr>
        <w:t>81.08</w:t>
      </w:r>
      <w:r>
        <w:rPr>
          <w:rFonts w:hint="eastAsia" w:ascii="Times New Roman" w:eastAsia="仿宋" w:cs="仿宋"/>
          <w:color w:val="000000" w:themeColor="text1"/>
          <w:sz w:val="32"/>
          <w:szCs w:val="32"/>
          <w:lang w:val="zh-CN"/>
          <w14:textFill>
            <w14:solidFill>
              <w14:schemeClr w14:val="tx1"/>
            </w14:solidFill>
          </w14:textFill>
        </w:rPr>
        <w:t>%、森林蓄积量达</w:t>
      </w:r>
      <w:r>
        <w:rPr>
          <w:rFonts w:hint="eastAsia" w:ascii="Times New Roman" w:eastAsia="仿宋" w:cs="仿宋"/>
          <w:color w:val="000000" w:themeColor="text1"/>
          <w:sz w:val="32"/>
          <w:szCs w:val="32"/>
          <w14:textFill>
            <w14:solidFill>
              <w14:schemeClr w14:val="tx1"/>
            </w14:solidFill>
          </w14:textFill>
        </w:rPr>
        <w:t>815.5</w:t>
      </w:r>
      <w:r>
        <w:rPr>
          <w:rFonts w:hint="eastAsia" w:ascii="Times New Roman" w:eastAsia="仿宋" w:cs="仿宋"/>
          <w:color w:val="000000" w:themeColor="text1"/>
          <w:sz w:val="32"/>
          <w:szCs w:val="32"/>
          <w:lang w:val="zh-CN"/>
          <w14:textFill>
            <w14:solidFill>
              <w14:schemeClr w14:val="tx1"/>
            </w14:solidFill>
          </w14:textFill>
        </w:rPr>
        <w:t>万立方米。（2）推动生态公益林扩面提质，建立生态公益林效益补偿标准逐年提高机制，改造低效生态公益林，切实提高生态公益林森林生态功能等级，力争到2025年，生态公益林面积面积达</w:t>
      </w:r>
      <w:r>
        <w:rPr>
          <w:rFonts w:hint="eastAsia" w:ascii="Times New Roman" w:eastAsia="仿宋" w:cs="仿宋"/>
          <w:color w:val="000000" w:themeColor="text1"/>
          <w:sz w:val="32"/>
          <w:szCs w:val="32"/>
          <w14:textFill>
            <w14:solidFill>
              <w14:schemeClr w14:val="tx1"/>
            </w14:solidFill>
          </w14:textFill>
        </w:rPr>
        <w:t>72万亩</w:t>
      </w:r>
      <w:r>
        <w:rPr>
          <w:rFonts w:hint="eastAsia" w:ascii="Times New Roman" w:eastAsia="仿宋" w:cs="仿宋"/>
          <w:color w:val="000000" w:themeColor="text1"/>
          <w:sz w:val="32"/>
          <w:szCs w:val="32"/>
          <w:lang w:val="zh-CN"/>
          <w14:textFill>
            <w14:solidFill>
              <w14:schemeClr w14:val="tx1"/>
            </w14:solidFill>
          </w14:textFill>
        </w:rPr>
        <w:t>。（3）加强森林公园体系建设，加强森林风景资源保护，强化森林公园管理，促进森林风景资源的合理开发和可持续利用。（4）全面加强生态管理、林木管理，探索推行林长制，充实森林生态管护队伍，进一步提升森林管护水平。全面推进矿山退出，矿业权到期一个退出一个。</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探索建立以国家公园为主体的自然保护地体系。</w:t>
      </w:r>
      <w:r>
        <w:rPr>
          <w:rFonts w:hint="eastAsia" w:ascii="Times New Roman" w:eastAsia="仿宋" w:cs="仿宋"/>
          <w:bCs/>
          <w:color w:val="000000" w:themeColor="text1"/>
          <w:kern w:val="0"/>
          <w:sz w:val="32"/>
          <w:szCs w:val="32"/>
          <w14:textFill>
            <w14:solidFill>
              <w14:schemeClr w14:val="tx1"/>
            </w14:solidFill>
          </w14:textFill>
        </w:rPr>
        <w:t>（1）坚持山水林田湖草一体化保护和修复，促进人与自然和谐共生。以两个国家公园项目建设为抓手，以自然保护地整合优化为契机，全面提升生态建设水平。加强万山朝王国家石漠公园（含森林生态综合示范园）提质升级建设，全力打造全省石漠化治理和生态保护发展的样板。对标全面完成瑶排梯田国家湿地公园建设任务，确保顺利通过验收。大力推进省级和市级自然保护区的建设，自然保护区核心区和缓冲区禁止进行包括旅游、种植和野生动植物繁育在内的开发活动。“十四五”期间，全力推进连南鲵省级自然保护区的生态保护与建设。（2）加强自然保护区的管理，实施生态多样性保护行动计划，对重要生态系统和物种资源实施强制保护，维护生态系统多样性、生物物种多样性和遗传资源多样性。建立生物多样性监测评估和预警体系，有效防范物种资源丧失和外来物种入侵。</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加快推进城乡公园绿地建设。</w:t>
      </w:r>
      <w:r>
        <w:rPr>
          <w:rFonts w:hint="eastAsia" w:ascii="Times New Roman" w:eastAsia="仿宋" w:cs="仿宋"/>
          <w:bCs/>
          <w:color w:val="000000" w:themeColor="text1"/>
          <w:kern w:val="0"/>
          <w:sz w:val="32"/>
          <w:szCs w:val="32"/>
          <w14:textFill>
            <w14:solidFill>
              <w14:schemeClr w14:val="tx1"/>
            </w14:solidFill>
          </w14:textFill>
        </w:rPr>
        <w:t>（1）大力推进综合性公园、专类公园、带状公园、口袋公园建设，县城形成大中小级配、点线面结合的公园绿地体系，打造“公园绿地十分钟服务圈”。重点布局和建设城乡绿化薄弱地区，深化城乡重点地区和道路的绿化美化改造，力争到2025年，建成城乡公园4个。（2）加快推进屋顶绿化、立面绿化、阳台园艺等立体绿化和下沉式绿地建设。力争到2025年，城镇人均公园绿地面积达到14.06平方米。</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扎实推进绿道、碧道和古驿道建设。</w:t>
      </w:r>
      <w:r>
        <w:rPr>
          <w:rFonts w:hint="eastAsia" w:ascii="Times New Roman" w:eastAsia="仿宋" w:cs="仿宋"/>
          <w:bCs/>
          <w:color w:val="000000" w:themeColor="text1"/>
          <w:kern w:val="0"/>
          <w:sz w:val="32"/>
          <w:szCs w:val="32"/>
          <w14:textFill>
            <w14:solidFill>
              <w14:schemeClr w14:val="tx1"/>
            </w14:solidFill>
          </w14:textFill>
        </w:rPr>
        <w:t>（1）高标准推进碧道建设和管理，着眼整体水系网络体系，坚持规划先行，健全完善碧道规划设计，大力维护好河岸生态，加强河道沿线环境整治，切实改善河流水质、水岸环境，统筹水安全、水生态、水经济、水文化，打造独具瑶族文化生态特色的多功能水廊道。（2）以碧道带动绿道、古驿道建设与修复。依托碧道建设工程，继续推进绿道建设和古驿道保护修复，完成科普宣教馆建设，丰富服务设施，完善城乡绿道和河流碧道的网络体系。把绿道、古驿道、沿江和沿河道路串联起来，形成绿道、碧道和古驿道三道融合，供人民群众步行和骑行休闲，并带动沿线乡村环境整治与乡村振兴。力争到2025年，建成城乡绿道21.23公里、碧道22公里，修复古驿道29.45公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专栏12 广东万里碧道建设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广东万里碧道规划建设，就是以水为主线，统筹山、水、林、田、湖、草等各种生态要素，打造“清水绿岸、鱼翔浅底、水草丰美、白鹭成群”的生态廊道。通过万里碧道建设推动河湖综合治理、沿线休闲游憩设施建设、产业结构转型、宜居城乡建设和区域协调发展，探索出一条生态、安全、文化、社会、经济协调发展的新路径。根据《广东万里碧道建设总体规划纲要》，广东万里碧道旨在构建“一湾三片、十廊串珠”的广东碧道空间格局，即以粤港澳大湾区为核心，建设湾区岭南宜居魅力水网，在粤北、粤东、粤西建设各具特色的生态片区，建设10条特色廊道，彰显广东美丽诗画河湖特色。到2022年，广东拟建成不低于5000公里的“万里碧道”。</w:t>
            </w:r>
          </w:p>
          <w:p>
            <w:pPr>
              <w:spacing w:line="360" w:lineRule="auto"/>
              <w:ind w:firstLine="480" w:firstLineChars="200"/>
              <w:rPr>
                <w:rFonts w:ascii="Times New Roman" w:eastAsia="宋体" w:cs="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清远市规划形成 “一主两副三支线”、“两片区多节点”的碧道空间结构，并布局分布五大旅游带：北江滨水休闲旅游带、连江古韵水美旅游带、滃江生态休闲旅游带、潖江温泉康养旅游带、滨江休闲农业与乡村旅游示范带。清远市碧道建设主要推进落实水环境治理、水生态保护与修复、水安全提升、景观与特色营造、游憩系统构建等五项重点任务，以打造“水清岸绿、鱼翔浅底、水草丰美、白鹭成群”的生态廊道和广大人民群众喜游乐到的美好去处为总体建设目标。按照“一年打基础、三年见成效、十年大跨越”的目标要求，稳步推进清远碧道建设。到2022年底，建成总长度约362.4公里碧道，成为清远生态文明建设的亮丽名片。碧道分布在清城区40.5公里、清新区21.8公里、英德市65公里、佛冈县33.5公里、连州市61.6公里、连南县35.6公里、连山县59.3公里、阳山45.1公里。</w:t>
            </w:r>
          </w:p>
          <w:p>
            <w:pPr>
              <w:spacing w:line="360" w:lineRule="auto"/>
              <w:ind w:firstLine="480" w:firstLineChars="200"/>
              <w:rPr>
                <w:rFonts w:ascii="Times New Roman" w:eastAsia="宋体"/>
                <w:color w:val="000000" w:themeColor="text1"/>
                <w:sz w:val="24"/>
                <w14:textFill>
                  <w14:solidFill>
                    <w14:schemeClr w14:val="tx1"/>
                  </w14:solidFill>
                </w14:textFill>
              </w:rPr>
            </w:pPr>
            <w:r>
              <w:rPr>
                <w:rFonts w:hint="eastAsia" w:ascii="Times New Roman" w:eastAsia="宋体" w:cs="宋体"/>
                <w:color w:val="000000" w:themeColor="text1"/>
                <w:sz w:val="24"/>
                <w14:textFill>
                  <w14:solidFill>
                    <w14:schemeClr w14:val="tx1"/>
                  </w14:solidFill>
                </w14:textFill>
              </w:rPr>
              <w:t>连南瑶族自治县“万里碧道”工程项目：广东万里碧道建设2020年度实施计划项目中连南县拟申报三江河段碧道工程，规划生态型的碧道长度22km，计划投资约2.36亿元。</w:t>
            </w:r>
          </w:p>
        </w:tc>
      </w:tr>
    </w:tbl>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76" w:name="_Toc56359025"/>
      <w:bookmarkStart w:id="77" w:name="_Toc63357513"/>
      <w:r>
        <w:rPr>
          <w:rFonts w:hint="eastAsia" w:ascii="Times New Roman" w:eastAsia="楷体"/>
          <w:color w:val="000000" w:themeColor="text1"/>
          <w14:textFill>
            <w14:solidFill>
              <w14:schemeClr w14:val="tx1"/>
            </w14:solidFill>
          </w14:textFill>
        </w:rPr>
        <w:t>第三节 促进生态经济转型升级</w:t>
      </w:r>
      <w:bookmarkEnd w:id="76"/>
      <w:bookmarkEnd w:id="77"/>
    </w:p>
    <w:p>
      <w:pPr>
        <w:spacing w:line="360" w:lineRule="auto"/>
        <w:ind w:firstLine="643" w:firstLineChars="200"/>
        <w:rPr>
          <w:rFonts w:ascii="Times New Roman" w:eastAsia="仿宋" w:cs="仿宋"/>
          <w:color w:val="000000" w:themeColor="text1"/>
          <w:sz w:val="32"/>
          <w:szCs w:val="32"/>
          <w:lang w:val="zh-CN"/>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大力发展绿色循环经济。</w:t>
      </w:r>
      <w:r>
        <w:rPr>
          <w:rFonts w:hint="eastAsia" w:ascii="Times New Roman" w:eastAsia="仿宋" w:cs="仿宋"/>
          <w:color w:val="000000" w:themeColor="text1"/>
          <w:sz w:val="32"/>
          <w:szCs w:val="32"/>
          <w:lang w:val="zh-CN"/>
          <w14:textFill>
            <w14:solidFill>
              <w14:schemeClr w14:val="tx1"/>
            </w14:solidFill>
          </w14:textFill>
        </w:rPr>
        <w:t>全面推进经济循环化发展模式，加快建立循环型工业、农业、服务业体系，形成循环经济产业链，加快把生态优势转变为经济优势。（1）推进以全域旅游为核心的生态产业化，</w:t>
      </w:r>
      <w:r>
        <w:rPr>
          <w:rFonts w:hint="eastAsia" w:ascii="Times New Roman" w:eastAsia="仿宋" w:cs="仿宋"/>
          <w:bCs/>
          <w:color w:val="000000" w:themeColor="text1"/>
          <w:kern w:val="0"/>
          <w:sz w:val="32"/>
          <w:szCs w:val="32"/>
          <w14:textFill>
            <w14:solidFill>
              <w14:schemeClr w14:val="tx1"/>
            </w14:solidFill>
          </w14:textFill>
        </w:rPr>
        <w:t>整合连南县人文历史、瑶族风情、生态山水等特色旅游资源，有效推进全域生态文化旅游经济发展，打造民族文化与生态休闲旅游品牌。加快培育有机农业、生态农业，开发特色经济林、林下经济、森林旅游等农林产业，嫁接健康养生、文化创意等相关生态产业。以旅游景区景点融合对接为主线，推动形成连线连片的生态文化旅游产业带。</w:t>
      </w:r>
      <w:r>
        <w:rPr>
          <w:rFonts w:hint="eastAsia" w:ascii="Times New Roman" w:eastAsia="仿宋" w:cs="仿宋"/>
          <w:color w:val="000000" w:themeColor="text1"/>
          <w:sz w:val="32"/>
          <w:szCs w:val="32"/>
          <w:lang w:val="zh-CN"/>
          <w14:textFill>
            <w14:solidFill>
              <w14:schemeClr w14:val="tx1"/>
            </w14:solidFill>
          </w14:textFill>
        </w:rPr>
        <w:t>（2）推动以绿色发展为动力的产业生态化。</w:t>
      </w:r>
      <w:r>
        <w:rPr>
          <w:rFonts w:hint="eastAsia" w:ascii="Times New Roman" w:eastAsia="仿宋" w:cs="仿宋"/>
          <w:bCs/>
          <w:color w:val="000000" w:themeColor="text1"/>
          <w:kern w:val="0"/>
          <w:sz w:val="32"/>
          <w:szCs w:val="32"/>
          <w14:textFill>
            <w14:solidFill>
              <w14:schemeClr w14:val="tx1"/>
            </w14:solidFill>
          </w14:textFill>
        </w:rPr>
        <w:t>创新“绿色+”发展模式，构建绿色产业、绿色能源、绿色交通和绿色服务体系，形成绿色生产方式和生活方式。发展环保新兴产业，培育壮大环保骨干企业，推进生态型示范园区的建设。加快形成可再生资源、清洁能源为主导的能源开发利用格局，大力发展太阳能光伏、生物质发电等清洁能源产业，建设绿色产业示范基地，形成新的支柱产业。全面推进传统制造业的绿色化改造。积极开展传统工业园区循环化改造，着力打造资源节约型、环境友好型现代化绿色产业园区。主动对接广深港澳科技创新走廊，支持现有企业进行产业升级科技创新，积极引入培育高新技术企业和研发机构。大力协助企业申报高新科技企业，探索适合生态发展区的工业发展路径，建设绿色产业示范基地。</w:t>
      </w:r>
    </w:p>
    <w:p>
      <w:pPr>
        <w:adjustRightInd w:val="0"/>
        <w:snapToGrid w:val="0"/>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强力推进节能降耗。</w:t>
      </w:r>
      <w:r>
        <w:rPr>
          <w:rFonts w:hint="eastAsia" w:ascii="Times New Roman" w:eastAsia="仿宋" w:cs="仿宋"/>
          <w:bCs/>
          <w:color w:val="000000" w:themeColor="text1"/>
          <w:kern w:val="0"/>
          <w:sz w:val="32"/>
          <w:szCs w:val="32"/>
          <w14:textFill>
            <w14:solidFill>
              <w14:schemeClr w14:val="tx1"/>
            </w14:solidFill>
          </w14:textFill>
        </w:rPr>
        <w:t>（1）促进重点领域节能减排，开展重点行业企业节能低碳行动，严格落实节能目标责任制。到2025年，重点耗能行业主要产品的单位GDP能耗达到或接近同期国内、省内先进水平。加强重点能耗企业能耗标准管理，加快推进“能效对标、能源管理体系、能源管理中心”三能体系建设。（2）优化能源利用结构。严格限制高耗能行业准入，加大高能耗行业企业落后产能的淘汰力度。推动传统能源安全绿色开发和清洁低碳利用，发展清洁能源、可再生能源，不断提高非化石能源在能源消费结构中的比重。（3）推进低碳节能城镇化。发展绿色交通，加快构建公交优先的综合交通体系，推广节能与新能源交通运输装备，建设智能交通管理系统。提高建筑节能标准，推广绿色建筑和建材。加强政府办公场所、大型公共建筑用能管理，推动街道和楼宇能源智能化管理。</w:t>
      </w:r>
    </w:p>
    <w:p>
      <w:pPr>
        <w:spacing w:line="360" w:lineRule="auto"/>
        <w:ind w:firstLine="643" w:firstLineChars="200"/>
        <w:rPr>
          <w:rFonts w:ascii="Times New Roman" w:eastAsia="仿宋" w:cs="仿宋"/>
          <w:color w:val="000000" w:themeColor="text1"/>
          <w:sz w:val="32"/>
          <w:szCs w:val="32"/>
          <w:shd w:val="clear" w:color="auto" w:fill="FFFFFF"/>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全面提高资源利用效率。</w:t>
      </w:r>
      <w:r>
        <w:rPr>
          <w:rFonts w:hint="eastAsia" w:ascii="Times New Roman" w:eastAsia="仿宋" w:cs="仿宋"/>
          <w:bCs/>
          <w:color w:val="000000" w:themeColor="text1"/>
          <w:kern w:val="0"/>
          <w:sz w:val="32"/>
          <w:szCs w:val="32"/>
          <w14:textFill>
            <w14:solidFill>
              <w14:schemeClr w14:val="tx1"/>
            </w14:solidFill>
          </w14:textFill>
        </w:rPr>
        <w:t>（1）实行能源和水资源消耗、建设用地等总量和强度双控行动。实行最严格的耕地保护制度，实施耕地质量保护与提升行动，加大土地整理复垦，严格落实耕地占补平衡。（2）积极探索和创新土地管理方式，加大闲置土地处置力度，盘活存量建设用地，引导工业向园区集中、人口向城镇集中、住宅向社区集中，推进土地空间立体化利用。（3）建立水资源刚性约束制度，实施最严格的水资源管理，对用水实行总量控制和定额管理，抑制不合理用水需求，推进水资源循环利用。推进各领域节材，推广应用可再生材料。（4）推</w:t>
      </w:r>
      <w:r>
        <w:rPr>
          <w:rFonts w:hint="eastAsia" w:ascii="Times New Roman" w:eastAsia="仿宋" w:cs="仿宋"/>
          <w:color w:val="000000" w:themeColor="text1"/>
          <w:sz w:val="32"/>
          <w:szCs w:val="32"/>
          <w:lang w:val="zh-CN"/>
          <w14:textFill>
            <w14:solidFill>
              <w14:schemeClr w14:val="tx1"/>
            </w14:solidFill>
          </w14:textFill>
        </w:rPr>
        <w:t>进土地综合整治，对闲置、荒废、零散的土地进行全域整治，推动</w:t>
      </w:r>
      <w:r>
        <w:rPr>
          <w:rFonts w:hint="eastAsia" w:ascii="Times New Roman" w:eastAsia="仿宋" w:cs="仿宋"/>
          <w:bCs/>
          <w:color w:val="000000" w:themeColor="text1"/>
          <w:kern w:val="0"/>
          <w:sz w:val="32"/>
          <w:szCs w:val="32"/>
          <w14:textFill>
            <w14:solidFill>
              <w14:schemeClr w14:val="tx1"/>
            </w14:solidFill>
          </w14:textFill>
        </w:rPr>
        <w:t>农村土地向集约、规模、高效方向发展，加快推进土地清表工作，全面推进矿山环境生态综合治理，高效推进低效用地再开发、拆旧复垦、垦造水田等工作，整治后的土地将用招商引资、农民建房集中规划、全域旅游建设等，推进乡村经济社会发展、新农村建设和乡村风貌提升。</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78" w:name="_Toc63357514"/>
      <w:bookmarkStart w:id="79" w:name="_Toc56359026"/>
      <w:r>
        <w:rPr>
          <w:rFonts w:hint="eastAsia" w:ascii="Times New Roman" w:eastAsia="楷体"/>
          <w:color w:val="000000" w:themeColor="text1"/>
          <w14:textFill>
            <w14:solidFill>
              <w14:schemeClr w14:val="tx1"/>
            </w14:solidFill>
          </w14:textFill>
        </w:rPr>
        <w:t>第四节 加强生态文化建设</w:t>
      </w:r>
      <w:bookmarkEnd w:id="78"/>
      <w:bookmarkEnd w:id="79"/>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加强生态文明价值观教育。</w:t>
      </w:r>
      <w:r>
        <w:rPr>
          <w:rFonts w:hint="eastAsia" w:ascii="Times New Roman" w:eastAsia="仿宋" w:cs="仿宋"/>
          <w:bCs/>
          <w:color w:val="000000" w:themeColor="text1"/>
          <w:kern w:val="0"/>
          <w:sz w:val="32"/>
          <w:szCs w:val="32"/>
          <w14:textFill>
            <w14:solidFill>
              <w14:schemeClr w14:val="tx1"/>
            </w14:solidFill>
          </w14:textFill>
        </w:rPr>
        <w:t>（1）把生态文明教育纳入国民教育体系和干部教育培训体系。将生态文化作为现代公共文化服务建设的重要内容，普及生态文明法律法规、科学知识。（2）</w:t>
      </w:r>
      <w:r>
        <w:rPr>
          <w:rFonts w:hint="eastAsia" w:ascii="Times New Roman" w:eastAsia="仿宋" w:cs="仿宋"/>
          <w:color w:val="000000" w:themeColor="text1"/>
          <w:sz w:val="32"/>
          <w:szCs w:val="32"/>
          <w14:textFill>
            <w14:solidFill>
              <w14:schemeClr w14:val="tx1"/>
            </w14:solidFill>
          </w14:textFill>
        </w:rPr>
        <w:t>推动个人和家庭践行绿色低碳生活理念，倡导简约适度、绿色低碳、文明健康的生活方式</w:t>
      </w:r>
      <w:r>
        <w:rPr>
          <w:rFonts w:hint="eastAsia" w:ascii="Times New Roman" w:eastAsia="仿宋" w:cs="仿宋"/>
          <w:bCs/>
          <w:color w:val="000000" w:themeColor="text1"/>
          <w:kern w:val="0"/>
          <w:sz w:val="32"/>
          <w:szCs w:val="32"/>
          <w14:textFill>
            <w14:solidFill>
              <w14:schemeClr w14:val="tx1"/>
            </w14:solidFill>
          </w14:textFill>
        </w:rPr>
        <w:t>和消费模式，提高全社会生态文明意识。</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建设生态文化教育基地。</w:t>
      </w:r>
      <w:r>
        <w:rPr>
          <w:rFonts w:hint="eastAsia" w:ascii="Times New Roman" w:eastAsia="仿宋" w:cs="仿宋"/>
          <w:bCs/>
          <w:color w:val="000000" w:themeColor="text1"/>
          <w:kern w:val="0"/>
          <w:sz w:val="32"/>
          <w:szCs w:val="32"/>
          <w14:textFill>
            <w14:solidFill>
              <w14:schemeClr w14:val="tx1"/>
            </w14:solidFill>
          </w14:textFill>
        </w:rPr>
        <w:t>将连南瑶族博物馆建成生态文化教育基地示范点。依托国家历史文化名村连南南岗古排、油岭瑶寨，万山朝王国家石漠公园、瑶排梯田国家湿地公园、</w:t>
      </w:r>
      <w:r>
        <w:rPr>
          <w:rFonts w:hint="eastAsia" w:ascii="Times New Roman" w:eastAsia="仿宋" w:cs="仿宋"/>
          <w:color w:val="000000" w:themeColor="text1"/>
          <w:sz w:val="32"/>
          <w:szCs w:val="32"/>
          <w:shd w:val="clear" w:color="auto" w:fill="FFFFFF"/>
          <w14:textFill>
            <w14:solidFill>
              <w14:schemeClr w14:val="tx1"/>
            </w14:solidFill>
          </w14:textFill>
        </w:rPr>
        <w:t>大鲵省级自然保护区，</w:t>
      </w:r>
      <w:r>
        <w:rPr>
          <w:rFonts w:hint="eastAsia" w:ascii="Times New Roman" w:eastAsia="仿宋" w:cs="仿宋"/>
          <w:bCs/>
          <w:color w:val="000000" w:themeColor="text1"/>
          <w:kern w:val="0"/>
          <w:sz w:val="32"/>
          <w:szCs w:val="32"/>
          <w14:textFill>
            <w14:solidFill>
              <w14:schemeClr w14:val="tx1"/>
            </w14:solidFill>
          </w14:textFill>
        </w:rPr>
        <w:t>开展生态文化教育工作。</w:t>
      </w:r>
    </w:p>
    <w:p>
      <w:pPr>
        <w:spacing w:line="360" w:lineRule="auto"/>
        <w:ind w:firstLine="643" w:firstLineChars="200"/>
        <w:rPr>
          <w:rFonts w:ascii="Times New Roman" w:eastAsia="仿宋" w:cs="仿宋"/>
          <w:bCs/>
          <w:color w:val="000000" w:themeColor="text1"/>
          <w:kern w:val="0"/>
          <w:sz w:val="32"/>
          <w:szCs w:val="32"/>
          <w14:textFill>
            <w14:solidFill>
              <w14:schemeClr w14:val="tx1"/>
            </w14:solidFill>
          </w14:textFill>
        </w:rPr>
      </w:pPr>
      <w:r>
        <w:rPr>
          <w:rFonts w:hint="eastAsia" w:ascii="Times New Roman" w:eastAsia="仿宋" w:cs="仿宋"/>
          <w:b/>
          <w:color w:val="000000" w:themeColor="text1"/>
          <w:kern w:val="0"/>
          <w:sz w:val="32"/>
          <w:szCs w:val="32"/>
          <w14:textFill>
            <w14:solidFill>
              <w14:schemeClr w14:val="tx1"/>
            </w14:solidFill>
          </w14:textFill>
        </w:rPr>
        <w:t>加大生态环境保护宣传。</w:t>
      </w:r>
      <w:r>
        <w:rPr>
          <w:rFonts w:hint="eastAsia" w:ascii="Times New Roman" w:eastAsia="仿宋" w:cs="仿宋"/>
          <w:bCs/>
          <w:color w:val="000000" w:themeColor="text1"/>
          <w:kern w:val="0"/>
          <w:sz w:val="32"/>
          <w:szCs w:val="32"/>
          <w14:textFill>
            <w14:solidFill>
              <w14:schemeClr w14:val="tx1"/>
            </w14:solidFill>
          </w14:textFill>
        </w:rPr>
        <w:t>结合国家生态文明建设示范县创建工作，加大环保宣传力度，利用电视、网络、微信平台等主流媒体发布环境信息，开展环保知识与生态创建专题宣传外，发挥户外LED显示屏投放环保宣传广告，更新社区、学校、机关单位、公园广场的环保宣传橱窗内容，普及生态环境保护知识，提高全民环保意识。在文化产品配送、文化活动、文艺创作中突出生态主题，以丰富多样的形式宣传生态文化。</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0" w:name="_Toc56359027"/>
      <w:bookmarkStart w:id="81" w:name="_Toc63357515"/>
      <w:r>
        <w:rPr>
          <w:rFonts w:hint="eastAsia" w:ascii="Times New Roman" w:eastAsia="楷体"/>
          <w:color w:val="000000" w:themeColor="text1"/>
          <w14:textFill>
            <w14:solidFill>
              <w14:schemeClr w14:val="tx1"/>
            </w14:solidFill>
          </w14:textFill>
        </w:rPr>
        <w:t>第五节 健全生态文明制度体系</w:t>
      </w:r>
      <w:bookmarkEnd w:id="80"/>
      <w:bookmarkEnd w:id="81"/>
    </w:p>
    <w:p>
      <w:pPr>
        <w:spacing w:line="360" w:lineRule="auto"/>
        <w:ind w:firstLine="643" w:firstLineChars="200"/>
        <w:rPr>
          <w:rFonts w:ascii="Times New Roman" w:eastAsia="仿宋" w:cs="宋体"/>
          <w:bCs/>
          <w:color w:val="000000" w:themeColor="text1"/>
          <w:kern w:val="0"/>
          <w:sz w:val="32"/>
          <w:szCs w:val="32"/>
          <w14:textFill>
            <w14:solidFill>
              <w14:schemeClr w14:val="tx1"/>
            </w14:solidFill>
          </w14:textFill>
        </w:rPr>
      </w:pPr>
      <w:r>
        <w:rPr>
          <w:rFonts w:hint="eastAsia" w:ascii="Times New Roman" w:eastAsia="仿宋" w:cs="宋体"/>
          <w:b/>
          <w:color w:val="000000" w:themeColor="text1"/>
          <w:kern w:val="0"/>
          <w:sz w:val="32"/>
          <w:szCs w:val="32"/>
          <w14:textFill>
            <w14:solidFill>
              <w14:schemeClr w14:val="tx1"/>
            </w14:solidFill>
          </w14:textFill>
        </w:rPr>
        <w:t>完善生态补偿制度。</w:t>
      </w:r>
      <w:r>
        <w:rPr>
          <w:rFonts w:hint="eastAsia" w:ascii="Times New Roman" w:eastAsia="仿宋" w:cs="宋体"/>
          <w:bCs/>
          <w:color w:val="000000" w:themeColor="text1"/>
          <w:kern w:val="0"/>
          <w:sz w:val="32"/>
          <w:szCs w:val="32"/>
          <w14:textFill>
            <w14:solidFill>
              <w14:schemeClr w14:val="tx1"/>
            </w14:solidFill>
          </w14:textFill>
        </w:rPr>
        <w:t>开展市场化、多元化的生态补偿，推进生态受益地区向环境治理保护地区进行生态补偿的新模式。</w:t>
      </w:r>
      <w:r>
        <w:rPr>
          <w:rFonts w:ascii="Times New Roman" w:eastAsia="仿宋" w:cs="宋体"/>
          <w:bCs/>
          <w:color w:val="000000" w:themeColor="text1"/>
          <w:kern w:val="0"/>
          <w:sz w:val="32"/>
          <w:szCs w:val="32"/>
          <w14:textFill>
            <w14:solidFill>
              <w14:schemeClr w14:val="tx1"/>
            </w14:solidFill>
          </w14:textFill>
        </w:rPr>
        <w:t>加快</w:t>
      </w:r>
      <w:r>
        <w:rPr>
          <w:rFonts w:hint="eastAsia" w:ascii="Times New Roman" w:eastAsia="仿宋" w:cs="宋体"/>
          <w:bCs/>
          <w:color w:val="000000" w:themeColor="text1"/>
          <w:kern w:val="0"/>
          <w:sz w:val="32"/>
          <w:szCs w:val="32"/>
          <w14:textFill>
            <w14:solidFill>
              <w14:schemeClr w14:val="tx1"/>
            </w14:solidFill>
          </w14:textFill>
        </w:rPr>
        <w:t>完善</w:t>
      </w:r>
      <w:r>
        <w:rPr>
          <w:rFonts w:ascii="Times New Roman" w:eastAsia="仿宋" w:cs="宋体"/>
          <w:bCs/>
          <w:color w:val="000000" w:themeColor="text1"/>
          <w:kern w:val="0"/>
          <w:sz w:val="32"/>
          <w:szCs w:val="32"/>
          <w14:textFill>
            <w14:solidFill>
              <w14:schemeClr w14:val="tx1"/>
            </w14:solidFill>
          </w14:textFill>
        </w:rPr>
        <w:t>生态损害者赔偿、受益者付费、保护者得到合理补偿的运行机制</w:t>
      </w:r>
      <w:r>
        <w:rPr>
          <w:rFonts w:hint="eastAsia" w:ascii="Times New Roman" w:eastAsia="仿宋" w:cs="宋体"/>
          <w:bCs/>
          <w:color w:val="000000" w:themeColor="text1"/>
          <w:kern w:val="0"/>
          <w:sz w:val="32"/>
          <w:szCs w:val="32"/>
          <w14:textFill>
            <w14:solidFill>
              <w14:schemeClr w14:val="tx1"/>
            </w14:solidFill>
          </w14:textFill>
        </w:rPr>
        <w:t>，提高生态公益林补偿标准</w:t>
      </w:r>
      <w:r>
        <w:rPr>
          <w:rFonts w:ascii="Times New Roman" w:eastAsia="仿宋" w:cs="宋体"/>
          <w:bCs/>
          <w:color w:val="000000" w:themeColor="text1"/>
          <w:kern w:val="0"/>
          <w:sz w:val="32"/>
          <w:szCs w:val="32"/>
          <w14:textFill>
            <w14:solidFill>
              <w14:schemeClr w14:val="tx1"/>
            </w14:solidFill>
          </w14:textFill>
        </w:rPr>
        <w:t>。建立生态补偿与环境质量改善挂钩制度，完善基本农田保护补偿制度，提高生态公益林补偿标准。</w:t>
      </w:r>
    </w:p>
    <w:p>
      <w:pPr>
        <w:spacing w:line="360" w:lineRule="auto"/>
        <w:ind w:firstLine="643" w:firstLineChars="200"/>
        <w:rPr>
          <w:rFonts w:ascii="Times New Roman" w:eastAsia="仿宋" w:cs="宋体"/>
          <w:bCs/>
          <w:color w:val="000000" w:themeColor="text1"/>
          <w:kern w:val="0"/>
          <w:sz w:val="32"/>
          <w:szCs w:val="32"/>
          <w14:textFill>
            <w14:solidFill>
              <w14:schemeClr w14:val="tx1"/>
            </w14:solidFill>
          </w14:textFill>
        </w:rPr>
      </w:pPr>
      <w:r>
        <w:rPr>
          <w:rFonts w:hint="eastAsia" w:ascii="Times New Roman" w:eastAsia="仿宋" w:cs="宋体"/>
          <w:b/>
          <w:color w:val="000000" w:themeColor="text1"/>
          <w:kern w:val="0"/>
          <w:sz w:val="32"/>
          <w:szCs w:val="32"/>
          <w14:textFill>
            <w14:solidFill>
              <w14:schemeClr w14:val="tx1"/>
            </w14:solidFill>
          </w14:textFill>
        </w:rPr>
        <w:t>建立开发限制协调机制。</w:t>
      </w:r>
      <w:r>
        <w:rPr>
          <w:rFonts w:hint="eastAsia" w:ascii="Times New Roman" w:eastAsia="仿宋" w:cs="宋体"/>
          <w:bCs/>
          <w:color w:val="000000" w:themeColor="text1"/>
          <w:kern w:val="0"/>
          <w:sz w:val="32"/>
          <w:szCs w:val="32"/>
          <w14:textFill>
            <w14:solidFill>
              <w14:schemeClr w14:val="tx1"/>
            </w14:solidFill>
          </w14:textFill>
        </w:rPr>
        <w:t>完善生态发展区限制开发制度。实行产业准入负面清单，建立健全主体功能区规划配套政策体系，发挥生态文明政策在项目审批、信贷、土地、财税、市场准入等环节的导向作用，鼓励资源节约，加强生态环保。推动城镇间产业分工、基础设施、环境治理等协调联动，提升各镇融合发展能力，全域推进生态乡镇建设。</w:t>
      </w:r>
    </w:p>
    <w:p>
      <w:pPr>
        <w:spacing w:line="360" w:lineRule="auto"/>
        <w:ind w:firstLine="643" w:firstLineChars="200"/>
        <w:rPr>
          <w:rFonts w:ascii="Times New Roman" w:eastAsia="仿宋" w:cs="宋体"/>
          <w:bCs/>
          <w:color w:val="000000" w:themeColor="text1"/>
          <w:kern w:val="0"/>
          <w:sz w:val="32"/>
          <w:szCs w:val="32"/>
          <w14:textFill>
            <w14:solidFill>
              <w14:schemeClr w14:val="tx1"/>
            </w14:solidFill>
          </w14:textFill>
        </w:rPr>
      </w:pPr>
      <w:r>
        <w:rPr>
          <w:rFonts w:hint="eastAsia" w:ascii="Times New Roman" w:eastAsia="仿宋" w:cs="宋体"/>
          <w:b/>
          <w:color w:val="000000" w:themeColor="text1"/>
          <w:kern w:val="0"/>
          <w:sz w:val="32"/>
          <w:szCs w:val="32"/>
          <w14:textFill>
            <w14:solidFill>
              <w14:schemeClr w14:val="tx1"/>
            </w14:solidFill>
          </w14:textFill>
        </w:rPr>
        <w:t>强化考核激励机制。</w:t>
      </w:r>
      <w:r>
        <w:rPr>
          <w:rFonts w:hint="eastAsia" w:ascii="Times New Roman" w:eastAsia="仿宋" w:cs="宋体"/>
          <w:bCs/>
          <w:color w:val="000000" w:themeColor="text1"/>
          <w:kern w:val="0"/>
          <w:sz w:val="32"/>
          <w:szCs w:val="32"/>
          <w14:textFill>
            <w14:solidFill>
              <w14:schemeClr w14:val="tx1"/>
            </w14:solidFill>
          </w14:textFill>
        </w:rPr>
        <w:t>建立自然资源资产负债表和产权制度，对自然资源进行统一确权登记，实现自然资源的最佳配置使用。完善乡镇差异化分类考核制度，根据乡镇的功能定位、区域特色，科学合理设置综合考核指标体系。完善领导干部生态责任审计制度，加强审计结果运用。推行环境污染损害问责和赔偿制度，对造成重大生态环境破坏事件的，依法追究相关单位和人员责任，加大追责和追偿力度。</w:t>
      </w:r>
    </w:p>
    <w:p>
      <w:pPr>
        <w:spacing w:line="360" w:lineRule="auto"/>
        <w:ind w:firstLine="643" w:firstLineChars="200"/>
        <w:rPr>
          <w:rFonts w:ascii="Times New Roman" w:eastAsia="仿宋" w:cs="宋体"/>
          <w:color w:val="000000" w:themeColor="text1"/>
          <w:kern w:val="0"/>
          <w:sz w:val="32"/>
          <w:szCs w:val="32"/>
          <w14:textFill>
            <w14:solidFill>
              <w14:schemeClr w14:val="tx1"/>
            </w14:solidFill>
          </w14:textFill>
        </w:rPr>
      </w:pPr>
      <w:r>
        <w:rPr>
          <w:rFonts w:hint="eastAsia" w:ascii="Times New Roman" w:eastAsia="仿宋" w:cs="宋体"/>
          <w:b/>
          <w:color w:val="000000" w:themeColor="text1"/>
          <w:kern w:val="0"/>
          <w:sz w:val="32"/>
          <w:szCs w:val="32"/>
          <w14:textFill>
            <w14:solidFill>
              <w14:schemeClr w14:val="tx1"/>
            </w14:solidFill>
          </w14:textFill>
        </w:rPr>
        <w:t>构建公众参与机制。</w:t>
      </w:r>
      <w:r>
        <w:rPr>
          <w:rFonts w:hint="eastAsia" w:ascii="Times New Roman" w:eastAsia="仿宋" w:cs="宋体"/>
          <w:bCs/>
          <w:color w:val="000000" w:themeColor="text1"/>
          <w:kern w:val="0"/>
          <w:sz w:val="32"/>
          <w:szCs w:val="32"/>
          <w14:textFill>
            <w14:solidFill>
              <w14:schemeClr w14:val="tx1"/>
            </w14:solidFill>
          </w14:textFill>
        </w:rPr>
        <w:t>健全生态环境信息公开披露、发布机制，定期发布环境质量公报，确保公众知情权。对于政府主导的生态文明建设战略、计划和项目决策，要明确公众参与的途径、程序和权利，确保公众参与权。健全举报奖励制度，鼓励公民、法人和其他社会组织就生态环境问题进行举报，有关部门对举报事项要及时处理，注重保护举报人，对举报违法事实并查证属实的举报人要进行奖励，确保公众举报权。</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82" w:name="_Toc63357516"/>
      <w:bookmarkStart w:id="83" w:name="_Toc56359037"/>
      <w:r>
        <w:rPr>
          <w:rFonts w:hint="eastAsia" w:ascii="Times New Roman" w:eastAsia="黑体" w:cs="Times New Roman"/>
          <w:b w:val="0"/>
          <w:color w:val="000000" w:themeColor="text1"/>
          <w:sz w:val="32"/>
          <w:szCs w:val="32"/>
          <w14:textFill>
            <w14:solidFill>
              <w14:schemeClr w14:val="tx1"/>
            </w14:solidFill>
          </w14:textFill>
        </w:rPr>
        <w:t>第十一章 完善设施网络，提升高效实用的支撑新能力</w:t>
      </w:r>
      <w:bookmarkEnd w:id="82"/>
    </w:p>
    <w:p>
      <w:pPr>
        <w:spacing w:line="360" w:lineRule="auto"/>
        <w:ind w:firstLine="640" w:firstLineChars="200"/>
        <w:jc w:val="left"/>
        <w:rPr>
          <w:rFonts w:ascii="仿宋" w:eastAsia="仿宋" w:cs="宋体"/>
          <w:color w:val="000000" w:themeColor="text1"/>
          <w:kern w:val="0"/>
          <w:sz w:val="32"/>
          <w:szCs w:val="32"/>
          <w14:textFill>
            <w14:solidFill>
              <w14:schemeClr w14:val="tx1"/>
            </w14:solidFill>
          </w14:textFill>
        </w:rPr>
      </w:pPr>
      <w:r>
        <w:rPr>
          <w:rFonts w:hint="eastAsia" w:ascii="仿宋" w:eastAsia="仿宋" w:cs="宋体"/>
          <w:color w:val="000000" w:themeColor="text1"/>
          <w:kern w:val="0"/>
          <w:sz w:val="32"/>
          <w:szCs w:val="32"/>
          <w14:textFill>
            <w14:solidFill>
              <w14:schemeClr w14:val="tx1"/>
            </w14:solidFill>
          </w14:textFill>
        </w:rPr>
        <w:t>完善基础设施网络，加快形成“四横五纵，南北贯通”的综合交通体系，完善水利设施体系，优化能源保障体系，加快建设智慧信息体系，全面提升连南县高质量发展的支撑能力。</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4" w:name="_Toc63357517"/>
      <w:r>
        <w:rPr>
          <w:rFonts w:hint="eastAsia" w:ascii="Times New Roman" w:eastAsia="楷体"/>
          <w:color w:val="000000" w:themeColor="text1"/>
          <w14:textFill>
            <w14:solidFill>
              <w14:schemeClr w14:val="tx1"/>
            </w14:solidFill>
          </w14:textFill>
        </w:rPr>
        <w:t>第一节 构建综合交通体系</w:t>
      </w:r>
      <w:bookmarkEnd w:id="84"/>
    </w:p>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加快铁路网建设。</w:t>
      </w:r>
      <w:r>
        <w:rPr>
          <w:rFonts w:hint="eastAsia" w:ascii="仿宋" w:eastAsia="仿宋" w:cs="宋体"/>
          <w:color w:val="000000" w:themeColor="text1"/>
          <w:kern w:val="0"/>
          <w:sz w:val="32"/>
          <w:szCs w:val="32"/>
          <w14:textFill>
            <w14:solidFill>
              <w14:schemeClr w14:val="tx1"/>
            </w14:solidFill>
          </w14:textFill>
        </w:rPr>
        <w:t>全力推进广清永高铁连南段建设和连南高铁站场建设，结合站点建设高铁新城，打造粤北地区的重要引擎与互通枢纽。协调高铁站点与公共交通、长途客运、城镇道路系统、旅游交通体系、物流体系之间的衔接转换，积极响应广东省与清远市推进粤湘渝高铁纳入国家层面铁路网规划建设，加强与周边省市，乃至广州、珠三角之间的联系，融入粤港澳大湾区交通网络。</w:t>
      </w:r>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推进公路网建设。</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）加快区域交通干线建设，进一步加密、升级与周边地区联系的干线交通网络，基本形成“四横五纵”的公路网络体系。推进国道</w:t>
      </w:r>
      <w:r>
        <w:rPr>
          <w:rFonts w:hint="eastAsia" w:ascii="Times New Roman" w:eastAsia="仿宋" w:cs="仿宋"/>
          <w:color w:val="000000" w:themeColor="text1"/>
          <w:kern w:val="0"/>
          <w:sz w:val="32"/>
          <w:szCs w:val="32"/>
          <w14:textFill>
            <w14:solidFill>
              <w14:schemeClr w14:val="tx1"/>
            </w14:solidFill>
          </w14:textFill>
        </w:rPr>
        <w:t>G323</w:t>
      </w:r>
      <w:r>
        <w:rPr>
          <w:rFonts w:hint="eastAsia" w:ascii="仿宋" w:hAnsi="仿宋" w:eastAsia="仿宋" w:cs="仿宋"/>
          <w:color w:val="000000" w:themeColor="text1"/>
          <w:kern w:val="0"/>
          <w:sz w:val="32"/>
          <w:szCs w:val="32"/>
          <w14:textFill>
            <w14:solidFill>
              <w14:schemeClr w14:val="tx1"/>
            </w14:solidFill>
          </w14:textFill>
        </w:rPr>
        <w:t>线连南县城段改建、沙山国道建设，加强连南与连州的交通联系。依托“连南高铁站，启动长途客运站配套建设工程。（</w:t>
      </w:r>
      <w:r>
        <w:rPr>
          <w:rFonts w:hint="eastAsia" w:ascii="Times New Roman"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）提高省道等级和质量，加强县域干线公路建设，加强县城与各镇之间的空间联系，启动省道</w:t>
      </w:r>
      <w:r>
        <w:rPr>
          <w:rFonts w:hint="eastAsia" w:ascii="Times New Roman" w:eastAsia="仿宋" w:cs="仿宋"/>
          <w:color w:val="000000" w:themeColor="text1"/>
          <w:kern w:val="0"/>
          <w:sz w:val="32"/>
          <w:szCs w:val="32"/>
          <w14:textFill>
            <w14:solidFill>
              <w14:schemeClr w14:val="tx1"/>
            </w14:solidFill>
          </w14:textFill>
        </w:rPr>
        <w:t>S261</w:t>
      </w:r>
      <w:r>
        <w:rPr>
          <w:rFonts w:hint="eastAsia" w:ascii="仿宋" w:hAnsi="仿宋" w:eastAsia="仿宋" w:cs="仿宋"/>
          <w:color w:val="000000" w:themeColor="text1"/>
          <w:kern w:val="0"/>
          <w:sz w:val="32"/>
          <w:szCs w:val="32"/>
          <w14:textFill>
            <w14:solidFill>
              <w14:schemeClr w14:val="tx1"/>
            </w14:solidFill>
          </w14:textFill>
        </w:rPr>
        <w:t>线连南大麦山至连山上帅段公路新建工程，推进省道</w:t>
      </w:r>
      <w:r>
        <w:rPr>
          <w:rFonts w:hint="eastAsia" w:ascii="Times New Roman" w:eastAsia="仿宋" w:cs="仿宋"/>
          <w:color w:val="000000" w:themeColor="text1"/>
          <w:kern w:val="0"/>
          <w:sz w:val="32"/>
          <w:szCs w:val="32"/>
          <w14:textFill>
            <w14:solidFill>
              <w14:schemeClr w14:val="tx1"/>
            </w14:solidFill>
          </w14:textFill>
        </w:rPr>
        <w:t>S261</w:t>
      </w:r>
      <w:r>
        <w:rPr>
          <w:rFonts w:hint="eastAsia" w:ascii="仿宋" w:hAnsi="仿宋" w:eastAsia="仿宋" w:cs="仿宋"/>
          <w:color w:val="000000" w:themeColor="text1"/>
          <w:kern w:val="0"/>
          <w:sz w:val="32"/>
          <w:szCs w:val="32"/>
          <w14:textFill>
            <w14:solidFill>
              <w14:schemeClr w14:val="tx1"/>
            </w14:solidFill>
          </w14:textFill>
        </w:rPr>
        <w:t>线县城至大麦山改扩建、省道</w:t>
      </w:r>
      <w:r>
        <w:rPr>
          <w:rFonts w:hint="eastAsia" w:ascii="Times New Roman" w:eastAsia="仿宋" w:cs="仿宋"/>
          <w:color w:val="000000" w:themeColor="text1"/>
          <w:kern w:val="0"/>
          <w:sz w:val="32"/>
          <w:szCs w:val="32"/>
          <w14:textFill>
            <w14:solidFill>
              <w14:schemeClr w14:val="tx1"/>
            </w14:solidFill>
          </w14:textFill>
        </w:rPr>
        <w:t>S262</w:t>
      </w:r>
      <w:r>
        <w:rPr>
          <w:rFonts w:hint="eastAsia" w:ascii="仿宋" w:hAnsi="仿宋" w:eastAsia="仿宋" w:cs="仿宋"/>
          <w:color w:val="000000" w:themeColor="text1"/>
          <w:kern w:val="0"/>
          <w:sz w:val="32"/>
          <w:szCs w:val="32"/>
          <w14:textFill>
            <w14:solidFill>
              <w14:schemeClr w14:val="tx1"/>
            </w14:solidFill>
          </w14:textFill>
        </w:rPr>
        <w:t>线阳山黎埠至怀集冷水井升级改造、省道</w:t>
      </w:r>
      <w:r>
        <w:rPr>
          <w:rFonts w:hint="eastAsia" w:ascii="Times New Roman" w:eastAsia="仿宋" w:cs="仿宋"/>
          <w:color w:val="000000" w:themeColor="text1"/>
          <w:kern w:val="0"/>
          <w:sz w:val="32"/>
          <w:szCs w:val="32"/>
          <w14:textFill>
            <w14:solidFill>
              <w14:schemeClr w14:val="tx1"/>
            </w14:solidFill>
          </w14:textFill>
        </w:rPr>
        <w:t>262</w:t>
      </w:r>
      <w:r>
        <w:rPr>
          <w:rFonts w:hint="eastAsia" w:ascii="仿宋" w:hAnsi="仿宋" w:eastAsia="仿宋" w:cs="仿宋"/>
          <w:color w:val="000000" w:themeColor="text1"/>
          <w:kern w:val="0"/>
          <w:sz w:val="32"/>
          <w:szCs w:val="32"/>
          <w14:textFill>
            <w14:solidFill>
              <w14:schemeClr w14:val="tx1"/>
            </w14:solidFill>
          </w14:textFill>
        </w:rPr>
        <w:t>线连南县寨岗段改建等公路工程。（</w:t>
      </w:r>
      <w:r>
        <w:rPr>
          <w:rFonts w:hint="eastAsia" w:ascii="Times New Roman"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）完善县域城乡公路网络。创建“四好农村路”示范县公路改造工程，完成</w:t>
      </w:r>
      <w:r>
        <w:rPr>
          <w:rFonts w:hint="eastAsia" w:ascii="Times New Roman" w:eastAsia="仿宋" w:cs="仿宋"/>
          <w:color w:val="000000" w:themeColor="text1"/>
          <w:kern w:val="0"/>
          <w:sz w:val="32"/>
          <w:szCs w:val="32"/>
          <w14:textFill>
            <w14:solidFill>
              <w14:schemeClr w14:val="tx1"/>
            </w14:solidFill>
          </w14:textFill>
        </w:rPr>
        <w:t>300</w:t>
      </w:r>
      <w:r>
        <w:rPr>
          <w:rFonts w:hint="eastAsia" w:ascii="仿宋" w:hAnsi="仿宋" w:eastAsia="仿宋" w:cs="仿宋"/>
          <w:color w:val="000000" w:themeColor="text1"/>
          <w:kern w:val="0"/>
          <w:sz w:val="32"/>
          <w:szCs w:val="32"/>
          <w14:textFill>
            <w14:solidFill>
              <w14:schemeClr w14:val="tx1"/>
            </w14:solidFill>
          </w14:textFill>
        </w:rPr>
        <w:t>公里农村公路改扩建，</w:t>
      </w:r>
      <w:r>
        <w:rPr>
          <w:rFonts w:hint="eastAsia" w:ascii="Times New Roman" w:eastAsia="仿宋" w:cs="仿宋"/>
          <w:color w:val="000000" w:themeColor="text1"/>
          <w:kern w:val="0"/>
          <w:sz w:val="32"/>
          <w:szCs w:val="32"/>
          <w14:textFill>
            <w14:solidFill>
              <w14:schemeClr w14:val="tx1"/>
            </w14:solidFill>
          </w14:textFill>
        </w:rPr>
        <w:t>500</w:t>
      </w:r>
      <w:r>
        <w:rPr>
          <w:rFonts w:hint="eastAsia" w:ascii="仿宋" w:hAnsi="仿宋" w:eastAsia="仿宋" w:cs="仿宋"/>
          <w:color w:val="000000" w:themeColor="text1"/>
          <w:kern w:val="0"/>
          <w:sz w:val="32"/>
          <w:szCs w:val="32"/>
          <w14:textFill>
            <w14:solidFill>
              <w14:schemeClr w14:val="tx1"/>
            </w14:solidFill>
          </w14:textFill>
        </w:rPr>
        <w:t>公里农村公路安防；</w:t>
      </w:r>
      <w:r>
        <w:rPr>
          <w:rFonts w:hint="eastAsia" w:ascii="Times New Roman" w:eastAsia="仿宋" w:cs="仿宋"/>
          <w:color w:val="000000" w:themeColor="text1"/>
          <w:kern w:val="0"/>
          <w:sz w:val="32"/>
          <w:szCs w:val="32"/>
          <w14:textFill>
            <w14:solidFill>
              <w14:schemeClr w14:val="tx1"/>
            </w14:solidFill>
          </w14:textFill>
        </w:rPr>
        <w:t>33</w:t>
      </w:r>
      <w:r>
        <w:rPr>
          <w:rFonts w:hint="eastAsia" w:ascii="仿宋" w:hAnsi="仿宋" w:eastAsia="仿宋" w:cs="仿宋"/>
          <w:color w:val="000000" w:themeColor="text1"/>
          <w:kern w:val="0"/>
          <w:sz w:val="32"/>
          <w:szCs w:val="32"/>
          <w14:textFill>
            <w14:solidFill>
              <w14:schemeClr w14:val="tx1"/>
            </w14:solidFill>
          </w14:textFill>
        </w:rPr>
        <w:t>处水毁修复，</w:t>
      </w:r>
      <w:r>
        <w:rPr>
          <w:rFonts w:hint="eastAsia" w:ascii="Times New Roman" w:eastAsia="仿宋" w:cs="仿宋"/>
          <w:color w:val="000000" w:themeColor="text1"/>
          <w:kern w:val="0"/>
          <w:sz w:val="32"/>
          <w:szCs w:val="32"/>
          <w14:textFill>
            <w14:solidFill>
              <w14:schemeClr w14:val="tx1"/>
            </w14:solidFill>
          </w14:textFill>
        </w:rPr>
        <w:t>600</w:t>
      </w:r>
      <w:r>
        <w:rPr>
          <w:rFonts w:hint="eastAsia" w:ascii="仿宋" w:hAnsi="仿宋" w:eastAsia="仿宋" w:cs="仿宋"/>
          <w:color w:val="000000" w:themeColor="text1"/>
          <w:kern w:val="0"/>
          <w:sz w:val="32"/>
          <w:szCs w:val="32"/>
          <w14:textFill>
            <w14:solidFill>
              <w14:schemeClr w14:val="tx1"/>
            </w14:solidFill>
          </w14:textFill>
        </w:rPr>
        <w:t>公里农村公路灾害防治工程等。升级改造</w:t>
      </w:r>
      <w:r>
        <w:rPr>
          <w:rFonts w:hint="eastAsia" w:ascii="Times New Roman" w:eastAsia="仿宋" w:cs="仿宋"/>
          <w:color w:val="000000" w:themeColor="text1"/>
          <w:kern w:val="0"/>
          <w:sz w:val="32"/>
          <w:szCs w:val="32"/>
          <w14:textFill>
            <w14:solidFill>
              <w14:schemeClr w14:val="tx1"/>
            </w14:solidFill>
          </w14:textFill>
        </w:rPr>
        <w:t>X838</w:t>
      </w:r>
      <w:r>
        <w:rPr>
          <w:rFonts w:hint="eastAsia" w:ascii="仿宋" w:hAnsi="仿宋" w:eastAsia="仿宋" w:cs="仿宋"/>
          <w:color w:val="000000" w:themeColor="text1"/>
          <w:kern w:val="0"/>
          <w:sz w:val="32"/>
          <w:szCs w:val="32"/>
          <w14:textFill>
            <w14:solidFill>
              <w14:schemeClr w14:val="tx1"/>
            </w14:solidFill>
          </w14:textFill>
        </w:rPr>
        <w:t>线全长</w:t>
      </w:r>
      <w:r>
        <w:rPr>
          <w:rFonts w:hint="eastAsia" w:ascii="Times New Roman" w:eastAsia="仿宋" w:cs="仿宋"/>
          <w:color w:val="000000" w:themeColor="text1"/>
          <w:kern w:val="0"/>
          <w:sz w:val="32"/>
          <w:szCs w:val="32"/>
          <w14:textFill>
            <w14:solidFill>
              <w14:schemeClr w14:val="tx1"/>
            </w14:solidFill>
          </w14:textFill>
        </w:rPr>
        <w:t>14</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059</w:t>
      </w:r>
      <w:r>
        <w:rPr>
          <w:rFonts w:hint="eastAsia" w:ascii="仿宋" w:hAnsi="仿宋" w:eastAsia="仿宋" w:cs="仿宋"/>
          <w:color w:val="000000" w:themeColor="text1"/>
          <w:kern w:val="0"/>
          <w:sz w:val="32"/>
          <w:szCs w:val="32"/>
          <w14:textFill>
            <w14:solidFill>
              <w14:schemeClr w14:val="tx1"/>
            </w14:solidFill>
          </w14:textFill>
        </w:rPr>
        <w:t>公里、</w:t>
      </w:r>
      <w:r>
        <w:rPr>
          <w:rFonts w:hint="eastAsia" w:ascii="Times New Roman" w:eastAsia="仿宋" w:cs="仿宋"/>
          <w:color w:val="000000" w:themeColor="text1"/>
          <w:kern w:val="0"/>
          <w:sz w:val="32"/>
          <w:szCs w:val="32"/>
          <w14:textFill>
            <w14:solidFill>
              <w14:schemeClr w14:val="tx1"/>
            </w14:solidFill>
          </w14:textFill>
        </w:rPr>
        <w:t>X383</w:t>
      </w:r>
      <w:r>
        <w:rPr>
          <w:rFonts w:hint="eastAsia" w:ascii="仿宋" w:hAnsi="仿宋" w:eastAsia="仿宋" w:cs="仿宋"/>
          <w:color w:val="000000" w:themeColor="text1"/>
          <w:kern w:val="0"/>
          <w:sz w:val="32"/>
          <w:szCs w:val="32"/>
          <w14:textFill>
            <w14:solidFill>
              <w14:schemeClr w14:val="tx1"/>
            </w14:solidFill>
          </w14:textFill>
        </w:rPr>
        <w:t>线全长</w:t>
      </w:r>
      <w:r>
        <w:rPr>
          <w:rFonts w:hint="eastAsia" w:ascii="Times New Roman" w:eastAsia="仿宋" w:cs="仿宋"/>
          <w:color w:val="000000" w:themeColor="text1"/>
          <w:kern w:val="0"/>
          <w:sz w:val="32"/>
          <w:szCs w:val="32"/>
          <w14:textFill>
            <w14:solidFill>
              <w14:schemeClr w14:val="tx1"/>
            </w14:solidFill>
          </w14:textFill>
        </w:rPr>
        <w:t>19</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21</w:t>
      </w:r>
      <w:r>
        <w:rPr>
          <w:rFonts w:hint="eastAsia" w:ascii="仿宋" w:hAnsi="仿宋" w:eastAsia="仿宋" w:cs="仿宋"/>
          <w:color w:val="000000" w:themeColor="text1"/>
          <w:kern w:val="0"/>
          <w:sz w:val="32"/>
          <w:szCs w:val="32"/>
          <w14:textFill>
            <w14:solidFill>
              <w14:schemeClr w14:val="tx1"/>
            </w14:solidFill>
          </w14:textFill>
        </w:rPr>
        <w:t>公里、</w:t>
      </w:r>
      <w:r>
        <w:rPr>
          <w:rFonts w:hint="eastAsia" w:ascii="Times New Roman" w:eastAsia="仿宋" w:cs="仿宋"/>
          <w:color w:val="000000" w:themeColor="text1"/>
          <w:kern w:val="0"/>
          <w:sz w:val="32"/>
          <w:szCs w:val="32"/>
          <w14:textFill>
            <w14:solidFill>
              <w14:schemeClr w14:val="tx1"/>
            </w14:solidFill>
          </w14:textFill>
        </w:rPr>
        <w:t>Y681</w:t>
      </w:r>
      <w:r>
        <w:rPr>
          <w:rFonts w:hint="eastAsia" w:ascii="仿宋" w:hAnsi="仿宋" w:eastAsia="仿宋" w:cs="仿宋"/>
          <w:color w:val="000000" w:themeColor="text1"/>
          <w:kern w:val="0"/>
          <w:sz w:val="32"/>
          <w:szCs w:val="32"/>
          <w14:textFill>
            <w14:solidFill>
              <w14:schemeClr w14:val="tx1"/>
            </w14:solidFill>
          </w14:textFill>
        </w:rPr>
        <w:t>线全长</w:t>
      </w:r>
      <w:r>
        <w:rPr>
          <w:rFonts w:hint="eastAsia" w:ascii="Times New Roman" w:eastAsia="仿宋" w:cs="仿宋"/>
          <w:color w:val="000000" w:themeColor="text1"/>
          <w:kern w:val="0"/>
          <w:sz w:val="32"/>
          <w:szCs w:val="32"/>
          <w14:textFill>
            <w14:solidFill>
              <w14:schemeClr w14:val="tx1"/>
            </w14:solidFill>
          </w14:textFill>
        </w:rPr>
        <w:t>27</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45</w:t>
      </w:r>
      <w:r>
        <w:rPr>
          <w:rFonts w:hint="eastAsia" w:ascii="仿宋" w:hAnsi="仿宋" w:eastAsia="仿宋" w:cs="仿宋"/>
          <w:color w:val="000000" w:themeColor="text1"/>
          <w:kern w:val="0"/>
          <w:sz w:val="32"/>
          <w:szCs w:val="32"/>
          <w14:textFill>
            <w14:solidFill>
              <w14:schemeClr w14:val="tx1"/>
            </w14:solidFill>
          </w14:textFill>
        </w:rPr>
        <w:t>公里等公路工程；建设三排镇油岭至大横龙公路，建设寨岗镇农村桥梁道路工程。推进县城民族桥至沿陂村路面改造工程和县城环城路改扩建工程。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400" w:lineRule="exact"/>
              <w:jc w:val="center"/>
              <w:rPr>
                <w:rFonts w:ascii="宋体" w:eastAsia="宋体"/>
                <w:b/>
                <w:color w:val="000000" w:themeColor="text1"/>
                <w14:textFill>
                  <w14:solidFill>
                    <w14:schemeClr w14:val="tx1"/>
                  </w14:solidFill>
                </w14:textFill>
              </w:rPr>
            </w:pPr>
            <w:r>
              <w:rPr>
                <w:rFonts w:hint="eastAsia" w:ascii="宋体" w:eastAsia="宋体"/>
                <w:b/>
                <w:color w:val="000000" w:themeColor="text1"/>
                <w:sz w:val="28"/>
                <w:szCs w:val="28"/>
                <w14:textFill>
                  <w14:solidFill>
                    <w14:schemeClr w14:val="tx1"/>
                  </w14:solidFill>
                </w14:textFill>
              </w:rPr>
              <w:t>专栏</w:t>
            </w:r>
            <w:r>
              <w:rPr>
                <w:rFonts w:hint="eastAsia" w:ascii="Times New Roman" w:eastAsia="宋体"/>
                <w:b/>
                <w:color w:val="000000" w:themeColor="text1"/>
                <w:sz w:val="28"/>
                <w:szCs w:val="28"/>
                <w14:textFill>
                  <w14:solidFill>
                    <w14:schemeClr w14:val="tx1"/>
                  </w14:solidFill>
                </w14:textFill>
              </w:rPr>
              <w:t>13</w:t>
            </w:r>
            <w:r>
              <w:rPr>
                <w:rFonts w:hint="eastAsia" w:ascii="宋体" w:eastAsia="宋体"/>
                <w:b/>
                <w:color w:val="000000" w:themeColor="text1"/>
                <w:sz w:val="28"/>
                <w:szCs w:val="28"/>
                <w14:textFill>
                  <w14:solidFill>
                    <w14:schemeClr w14:val="tx1"/>
                  </w14:solidFill>
                </w14:textFill>
              </w:rPr>
              <w:t xml:space="preserve"> “四横五纵” 骨架公路网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四横</w:t>
            </w:r>
            <w:r>
              <w:rPr>
                <w:rFonts w:hint="eastAsia" w:ascii="宋体" w:hAnsi="宋体" w:eastAsia="宋体" w:cs="宋体"/>
                <w:color w:val="000000" w:themeColor="text1"/>
                <w:sz w:val="24"/>
                <w14:textFill>
                  <w14:solidFill>
                    <w14:schemeClr w14:val="tx1"/>
                  </w14:solidFill>
                </w14:textFill>
              </w:rPr>
              <w:t>：清连高速与二广高速的连接线、韶贺高速、</w:t>
            </w:r>
            <w:r>
              <w:rPr>
                <w:rFonts w:hint="eastAsia" w:ascii="Times New Roman" w:eastAsia="宋体" w:cs="宋体"/>
                <w:color w:val="000000" w:themeColor="text1"/>
                <w:sz w:val="24"/>
                <w14:textFill>
                  <w14:solidFill>
                    <w14:schemeClr w14:val="tx1"/>
                  </w14:solidFill>
                </w14:textFill>
              </w:rPr>
              <w:t>G323</w:t>
            </w:r>
            <w:r>
              <w:rPr>
                <w:rFonts w:hint="eastAsia" w:ascii="宋体" w:hAnsi="宋体" w:eastAsia="宋体" w:cs="宋体"/>
                <w:color w:val="000000" w:themeColor="text1"/>
                <w:sz w:val="24"/>
                <w14:textFill>
                  <w14:solidFill>
                    <w14:schemeClr w14:val="tx1"/>
                  </w14:solidFill>
                </w14:textFill>
              </w:rPr>
              <w:t>国道、</w:t>
            </w:r>
            <w:r>
              <w:rPr>
                <w:rFonts w:hint="eastAsia" w:ascii="Times New Roman" w:eastAsia="宋体" w:cs="宋体"/>
                <w:color w:val="000000" w:themeColor="text1"/>
                <w:sz w:val="24"/>
                <w14:textFill>
                  <w14:solidFill>
                    <w14:schemeClr w14:val="tx1"/>
                  </w14:solidFill>
                </w14:textFill>
              </w:rPr>
              <w:t>S261</w:t>
            </w:r>
            <w:r>
              <w:rPr>
                <w:rFonts w:hint="eastAsia" w:ascii="宋体" w:hAnsi="宋体" w:eastAsia="宋体" w:cs="宋体"/>
                <w:color w:val="000000" w:themeColor="text1"/>
                <w:sz w:val="24"/>
                <w14:textFill>
                  <w14:solidFill>
                    <w14:schemeClr w14:val="tx1"/>
                  </w14:solidFill>
                </w14:textFill>
              </w:rPr>
              <w:t>省道连通大麦山到香坪的通道。</w:t>
            </w:r>
          </w:p>
          <w:p>
            <w:pPr>
              <w:spacing w:line="360" w:lineRule="auto"/>
              <w:ind w:firstLine="482" w:firstLineChars="200"/>
              <w:rPr>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五纵</w:t>
            </w:r>
            <w:r>
              <w:rPr>
                <w:rFonts w:hint="eastAsia" w:ascii="宋体" w:hAnsi="宋体" w:eastAsia="宋体" w:cs="宋体"/>
                <w:color w:val="000000" w:themeColor="text1"/>
                <w:sz w:val="24"/>
                <w14:textFill>
                  <w14:solidFill>
                    <w14:schemeClr w14:val="tx1"/>
                  </w14:solidFill>
                </w14:textFill>
              </w:rPr>
              <w:t>：二广高速和清连高速、规划的清连高速西线快速通道、</w:t>
            </w:r>
            <w:r>
              <w:rPr>
                <w:rFonts w:hint="eastAsia" w:ascii="Times New Roman" w:eastAsia="宋体" w:cs="宋体"/>
                <w:color w:val="000000" w:themeColor="text1"/>
                <w:sz w:val="24"/>
                <w14:textFill>
                  <w14:solidFill>
                    <w14:schemeClr w14:val="tx1"/>
                  </w14:solidFill>
                </w14:textFill>
              </w:rPr>
              <w:t>G323</w:t>
            </w:r>
            <w:r>
              <w:rPr>
                <w:rFonts w:hint="eastAsia" w:ascii="宋体" w:hAnsi="宋体" w:eastAsia="宋体" w:cs="宋体"/>
                <w:color w:val="000000" w:themeColor="text1"/>
                <w:sz w:val="24"/>
                <w14:textFill>
                  <w14:solidFill>
                    <w14:schemeClr w14:val="tx1"/>
                  </w14:solidFill>
                </w14:textFill>
              </w:rPr>
              <w:t>国道、</w:t>
            </w:r>
            <w:r>
              <w:rPr>
                <w:rFonts w:hint="eastAsia" w:ascii="Times New Roman" w:eastAsia="宋体" w:cs="宋体"/>
                <w:color w:val="000000" w:themeColor="text1"/>
                <w:sz w:val="24"/>
                <w14:textFill>
                  <w14:solidFill>
                    <w14:schemeClr w14:val="tx1"/>
                  </w14:solidFill>
                </w14:textFill>
              </w:rPr>
              <w:t>S261</w:t>
            </w:r>
            <w:r>
              <w:rPr>
                <w:rFonts w:hint="eastAsia" w:ascii="宋体" w:hAnsi="宋体" w:eastAsia="宋体" w:cs="宋体"/>
                <w:color w:val="000000" w:themeColor="text1"/>
                <w:sz w:val="24"/>
                <w14:textFill>
                  <w14:solidFill>
                    <w14:schemeClr w14:val="tx1"/>
                  </w14:solidFill>
                </w14:textFill>
              </w:rPr>
              <w:t>省道、</w:t>
            </w:r>
            <w:r>
              <w:rPr>
                <w:rFonts w:hint="eastAsia" w:ascii="Times New Roman" w:eastAsia="宋体" w:cs="宋体"/>
                <w:color w:val="000000" w:themeColor="text1"/>
                <w:sz w:val="24"/>
                <w14:textFill>
                  <w14:solidFill>
                    <w14:schemeClr w14:val="tx1"/>
                  </w14:solidFill>
                </w14:textFill>
              </w:rPr>
              <w:t>S262</w:t>
            </w:r>
            <w:r>
              <w:rPr>
                <w:rFonts w:hint="eastAsia" w:ascii="宋体" w:hAnsi="宋体" w:eastAsia="宋体" w:cs="宋体"/>
                <w:color w:val="000000" w:themeColor="text1"/>
                <w:sz w:val="24"/>
                <w14:textFill>
                  <w14:solidFill>
                    <w14:schemeClr w14:val="tx1"/>
                  </w14:solidFill>
                </w14:textFill>
              </w:rPr>
              <w:t>省道。</w:t>
            </w:r>
          </w:p>
        </w:tc>
      </w:tr>
    </w:tbl>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打造旅游观光公路东西环线。</w:t>
      </w:r>
      <w:r>
        <w:rPr>
          <w:rFonts w:hint="eastAsia" w:ascii="仿宋" w:hAnsi="仿宋" w:eastAsia="仿宋" w:cs="仿宋"/>
          <w:color w:val="000000" w:themeColor="text1"/>
          <w:kern w:val="0"/>
          <w:sz w:val="32"/>
          <w:szCs w:val="32"/>
          <w14:textFill>
            <w14:solidFill>
              <w14:schemeClr w14:val="tx1"/>
            </w14:solidFill>
          </w14:textFill>
        </w:rPr>
        <w:t>以创建“全域旅游示范县”为契机，结合东西旅游圈的旅游格局，加快打造旅游观光公路东西环线。</w:t>
      </w:r>
      <w:r>
        <w:rPr>
          <w:rFonts w:hint="eastAsia" w:ascii="Times New Roman" w:eastAsia="仿宋" w:cs="仿宋"/>
          <w:color w:val="000000" w:themeColor="text1"/>
          <w:kern w:val="0"/>
          <w:sz w:val="32"/>
          <w:szCs w:val="32"/>
          <w14:textFill>
            <w14:solidFill>
              <w14:schemeClr w14:val="tx1"/>
            </w14:solidFill>
          </w14:textFill>
        </w:rPr>
        <w:t>（1）加强旅游景区的交通联系，推进Y681线内田至大龙段改建工程、千年瑶寨4A景区牛栏洞至千年瑶寨与X397线（南岗）至油岭公路新建工程等旅游公路项目。（2）加快创建“全域旅游示范县”公路工程，对X397线三排连水至千年瑶寨段、Y699线三排云海花谷至油岭歌塘坪段、X395线县城至金坑段</w:t>
      </w:r>
      <w:r>
        <w:rPr>
          <w:rFonts w:hint="eastAsia" w:ascii="仿宋" w:hAnsi="仿宋" w:eastAsia="仿宋" w:cs="仿宋"/>
          <w:color w:val="000000" w:themeColor="text1"/>
          <w:kern w:val="0"/>
          <w:sz w:val="32"/>
          <w:szCs w:val="32"/>
          <w14:textFill>
            <w14:solidFill>
              <w14:schemeClr w14:val="tx1"/>
            </w14:solidFill>
          </w14:textFill>
        </w:rPr>
        <w:t>等进行黑体化改造，完成“三大”公路黑体化改造工程。推进起微山旅游公路建设，全面推动连南瑶族自治县全域旅游创建示范区。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djustRightInd w:val="0"/>
              <w:snapToGrid w:val="0"/>
              <w:spacing w:line="400" w:lineRule="exact"/>
              <w:jc w:val="center"/>
              <w:rPr>
                <w:rFonts w:ascii="宋体" w:eastAsia="宋体"/>
                <w:b/>
                <w:color w:val="000000" w:themeColor="text1"/>
                <w14:textFill>
                  <w14:solidFill>
                    <w14:schemeClr w14:val="tx1"/>
                  </w14:solidFill>
                </w14:textFill>
              </w:rPr>
            </w:pPr>
            <w:r>
              <w:rPr>
                <w:rFonts w:hint="eastAsia" w:ascii="宋体" w:eastAsia="宋体"/>
                <w:b/>
                <w:color w:val="000000" w:themeColor="text1"/>
                <w:sz w:val="28"/>
                <w:szCs w:val="28"/>
                <w14:textFill>
                  <w14:solidFill>
                    <w14:schemeClr w14:val="tx1"/>
                  </w14:solidFill>
                </w14:textFill>
              </w:rPr>
              <w:t>专栏</w:t>
            </w:r>
            <w:r>
              <w:rPr>
                <w:rFonts w:hint="eastAsia" w:ascii="Times New Roman" w:eastAsia="宋体"/>
                <w:b/>
                <w:color w:val="000000" w:themeColor="text1"/>
                <w:sz w:val="28"/>
                <w:szCs w:val="28"/>
                <w14:textFill>
                  <w14:solidFill>
                    <w14:schemeClr w14:val="tx1"/>
                  </w14:solidFill>
                </w14:textFill>
              </w:rPr>
              <w:t>14</w:t>
            </w:r>
            <w:r>
              <w:rPr>
                <w:rFonts w:hint="eastAsia" w:ascii="宋体" w:eastAsia="宋体"/>
                <w:b/>
                <w:color w:val="000000" w:themeColor="text1"/>
                <w:sz w:val="28"/>
                <w:szCs w:val="28"/>
                <w14:textFill>
                  <w14:solidFill>
                    <w14:schemeClr w14:val="tx1"/>
                  </w14:solidFill>
                </w14:textFill>
              </w:rPr>
              <w:t xml:space="preserve"> 旅游观光公路东西环线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连南旅游西环线</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Times New Roman" w:eastAsia="宋体" w:cs="Times New Roman"/>
                <w:color w:val="000000" w:themeColor="text1"/>
                <w:sz w:val="24"/>
                <w14:textFill>
                  <w14:solidFill>
                    <w14:schemeClr w14:val="tx1"/>
                  </w14:solidFill>
                </w14:textFill>
              </w:rPr>
            </w:pPr>
            <w:r>
              <w:rPr>
                <w:rFonts w:ascii="Times New Roman" w:eastAsia="宋体" w:cs="Times New Roman"/>
                <w:color w:val="000000" w:themeColor="text1"/>
                <w:sz w:val="24"/>
                <w14:textFill>
                  <w14:solidFill>
                    <w14:schemeClr w14:val="tx1"/>
                  </w14:solidFill>
                </w14:textFill>
              </w:rPr>
              <w:t>以农业休闲、生态度假为特色，以X396、G323、二广高速快速旅游交通干线为骨架，串联县城——八排休闲养生谷——起微山森林公园——连南盘石排肚娃娃鱼自然保护区——香坪古寨乡村度假区——连南梯田国家湿地公园——县城。</w:t>
            </w:r>
          </w:p>
          <w:p>
            <w:pPr>
              <w:spacing w:line="360" w:lineRule="auto"/>
              <w:ind w:firstLine="482" w:firstLineChars="200"/>
              <w:rPr>
                <w:rFonts w:ascii="Times New Roman" w:eastAsia="宋体" w:cs="Times New Roman"/>
                <w:color w:val="000000" w:themeColor="text1"/>
                <w:sz w:val="24"/>
                <w14:textFill>
                  <w14:solidFill>
                    <w14:schemeClr w14:val="tx1"/>
                  </w14:solidFill>
                </w14:textFill>
              </w:rPr>
            </w:pPr>
            <w:r>
              <w:rPr>
                <w:rFonts w:ascii="Times New Roman" w:eastAsia="宋体" w:cs="Times New Roman"/>
                <w:b/>
                <w:bCs/>
                <w:color w:val="000000" w:themeColor="text1"/>
                <w:sz w:val="24"/>
                <w14:textFill>
                  <w14:solidFill>
                    <w14:schemeClr w14:val="tx1"/>
                  </w14:solidFill>
                </w14:textFill>
              </w:rPr>
              <w:t>连南旅游东环线</w:t>
            </w:r>
            <w:r>
              <w:rPr>
                <w:rFonts w:ascii="Times New Roman" w:eastAsia="宋体" w:cs="Times New Roman"/>
                <w:color w:val="000000" w:themeColor="text1"/>
                <w:sz w:val="24"/>
                <w14:textFill>
                  <w14:solidFill>
                    <w14:schemeClr w14:val="tx1"/>
                  </w14:solidFill>
                </w14:textFill>
              </w:rPr>
              <w:t>：</w:t>
            </w:r>
          </w:p>
          <w:p>
            <w:pPr>
              <w:spacing w:line="360" w:lineRule="auto"/>
              <w:ind w:firstLine="480" w:firstLineChars="200"/>
              <w:rPr>
                <w:color w:val="000000" w:themeColor="text1"/>
                <w14:textFill>
                  <w14:solidFill>
                    <w14:schemeClr w14:val="tx1"/>
                  </w14:solidFill>
                </w14:textFill>
              </w:rPr>
            </w:pPr>
            <w:r>
              <w:rPr>
                <w:rFonts w:ascii="Times New Roman" w:eastAsia="宋体" w:cs="Times New Roman"/>
                <w:color w:val="000000" w:themeColor="text1"/>
                <w:sz w:val="24"/>
                <w14:textFill>
                  <w14:solidFill>
                    <w14:schemeClr w14:val="tx1"/>
                  </w14:solidFill>
                </w14:textFill>
              </w:rPr>
              <w:t>以文化体验、生态休闲为特色，以X396、S261、S262 快速旅游交通干线为骨架，串联县城——八排休闲养生谷——起微山森林公园——寨岗镇——云海花谷旅游区（有旅游公路连接南岗千年瑶寨、油岭古排）——县城。</w:t>
            </w:r>
          </w:p>
        </w:tc>
      </w:tr>
    </w:tbl>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eastAsia="仿宋" w:cs="宋体"/>
          <w:b/>
          <w:bCs/>
          <w:color w:val="000000" w:themeColor="text1"/>
          <w:kern w:val="0"/>
          <w:sz w:val="32"/>
          <w:szCs w:val="32"/>
          <w14:textFill>
            <w14:solidFill>
              <w14:schemeClr w14:val="tx1"/>
            </w14:solidFill>
          </w14:textFill>
        </w:rPr>
        <w:t>推进游运一体化建设。</w:t>
      </w:r>
      <w:r>
        <w:rPr>
          <w:rFonts w:hint="eastAsia" w:ascii="仿宋" w:eastAsia="仿宋" w:cs="宋体"/>
          <w:color w:val="000000" w:themeColor="text1"/>
          <w:kern w:val="0"/>
          <w:sz w:val="32"/>
          <w:szCs w:val="32"/>
          <w14:textFill>
            <w14:solidFill>
              <w14:schemeClr w14:val="tx1"/>
            </w14:solidFill>
          </w14:textFill>
        </w:rPr>
        <w:t>加强全县交通枢纽统筹，重点与城镇布局、旅游景区、物流布局相衔接，以连南高铁站和客运站综合交通枢纽为节点，加快铁路、公路、公交等多种交通方式无缝对接，推进立体化、网络化、高效、便捷的游运一体线网体系。建设</w:t>
      </w:r>
      <w:r>
        <w:rPr>
          <w:rFonts w:ascii="仿宋" w:eastAsia="仿宋" w:cs="宋体"/>
          <w:color w:val="000000" w:themeColor="text1"/>
          <w:kern w:val="0"/>
          <w:sz w:val="32"/>
          <w:szCs w:val="32"/>
          <w14:textFill>
            <w14:solidFill>
              <w14:schemeClr w14:val="tx1"/>
            </w14:solidFill>
          </w14:textFill>
        </w:rPr>
        <w:t>连南县旅游客运集散中心</w:t>
      </w:r>
      <w:r>
        <w:rPr>
          <w:rFonts w:hint="eastAsia" w:ascii="仿宋" w:eastAsia="仿宋" w:cs="宋体"/>
          <w:color w:val="000000" w:themeColor="text1"/>
          <w:kern w:val="0"/>
          <w:sz w:val="32"/>
          <w:szCs w:val="32"/>
          <w14:textFill>
            <w14:solidFill>
              <w14:schemeClr w14:val="tx1"/>
            </w14:solidFill>
          </w14:textFill>
        </w:rPr>
        <w:t>，以各镇客运站为节点，积极发展农村客运</w:t>
      </w:r>
      <w:r>
        <w:rPr>
          <w:rFonts w:hint="eastAsia" w:ascii="仿宋" w:eastAsia="仿宋" w:cs="仿宋"/>
          <w:color w:val="000000" w:themeColor="text1"/>
          <w:sz w:val="32"/>
          <w:szCs w:val="32"/>
          <w14:textFill>
            <w14:solidFill>
              <w14:schemeClr w14:val="tx1"/>
            </w14:solidFill>
          </w14:textFill>
        </w:rPr>
        <w:t>新能源公交，</w:t>
      </w:r>
      <w:r>
        <w:rPr>
          <w:rFonts w:hint="eastAsia" w:ascii="仿宋" w:eastAsia="仿宋" w:cs="宋体"/>
          <w:color w:val="000000" w:themeColor="text1"/>
          <w:kern w:val="0"/>
          <w:sz w:val="32"/>
          <w:szCs w:val="32"/>
          <w14:textFill>
            <w14:solidFill>
              <w14:schemeClr w14:val="tx1"/>
            </w14:solidFill>
          </w14:textFill>
        </w:rPr>
        <w:t>加快形成全域旅游客运枢纽体系。</w:t>
      </w:r>
    </w:p>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eastAsia="仿宋" w:cs="宋体"/>
          <w:b/>
          <w:bCs/>
          <w:color w:val="000000" w:themeColor="text1"/>
          <w:kern w:val="0"/>
          <w:sz w:val="32"/>
          <w:szCs w:val="32"/>
          <w14:textFill>
            <w14:solidFill>
              <w14:schemeClr w14:val="tx1"/>
            </w14:solidFill>
          </w14:textFill>
        </w:rPr>
        <w:t>加快交通信息化项目建设。</w:t>
      </w:r>
      <w:r>
        <w:rPr>
          <w:rFonts w:hint="eastAsia" w:ascii="仿宋" w:eastAsia="仿宋" w:cs="宋体"/>
          <w:color w:val="000000" w:themeColor="text1"/>
          <w:kern w:val="0"/>
          <w:sz w:val="32"/>
          <w:szCs w:val="32"/>
          <w14:textFill>
            <w14:solidFill>
              <w14:schemeClr w14:val="tx1"/>
            </w14:solidFill>
          </w14:textFill>
        </w:rPr>
        <w:t>深化交通信息资源整合开发，提升交通信息化应用水平，加快交通数字化、网络化、信息化建设。加快建设普通公路治超非现场执法监测点，形成公路治超网。加快推动综合交通运行监测和应急调度中心建设的应用。优化停车资源管理使用，推进智慧停车管理和新建停车场工程建设。</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5" w:name="_Toc63357518"/>
      <w:r>
        <w:rPr>
          <w:rFonts w:hint="eastAsia" w:ascii="Times New Roman" w:eastAsia="楷体"/>
          <w:color w:val="000000" w:themeColor="text1"/>
          <w14:textFill>
            <w14:solidFill>
              <w14:schemeClr w14:val="tx1"/>
            </w14:solidFill>
          </w14:textFill>
        </w:rPr>
        <w:t>第二节 完善水利设施体系</w:t>
      </w:r>
      <w:bookmarkEnd w:id="85"/>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强化防洪减灾建设。</w:t>
      </w:r>
      <w:r>
        <w:rPr>
          <w:rFonts w:hint="eastAsia" w:ascii="仿宋" w:hAnsi="仿宋" w:eastAsia="仿宋" w:cs="仿宋"/>
          <w:color w:val="000000" w:themeColor="text1"/>
          <w:kern w:val="0"/>
          <w:sz w:val="32"/>
          <w:szCs w:val="32"/>
          <w14:textFill>
            <w14:solidFill>
              <w14:schemeClr w14:val="tx1"/>
            </w14:solidFill>
          </w14:textFill>
        </w:rPr>
        <w:t>加快防洪排涝设施和供水保障能力建设，建立完善城乡洪水防治体系，构建防洪排涝预警信息网，积极开展水土保持工作。</w:t>
      </w:r>
      <w:r>
        <w:rPr>
          <w:rFonts w:ascii="仿宋" w:eastAsia="仿宋" w:cs="仿宋"/>
          <w:bCs/>
          <w:color w:val="000000" w:themeColor="text1"/>
          <w:kern w:val="0"/>
          <w:sz w:val="32"/>
          <w:szCs w:val="32"/>
          <w14:textFill>
            <w14:solidFill>
              <w14:schemeClr w14:val="tx1"/>
            </w14:solidFill>
          </w14:textFill>
        </w:rPr>
        <w:t>加快推进海绵城市建设，修复城市水生态、涵养水资源，增强城市防涝能力</w:t>
      </w:r>
      <w:r>
        <w:rPr>
          <w:rFonts w:hint="eastAsia" w:ascii="仿宋" w:eastAsia="仿宋" w:cs="仿宋"/>
          <w:bCs/>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深化“河长制”改革，深化水利“放管服”，加强三江河、大坪河、白芒河、</w:t>
      </w:r>
      <w:r>
        <w:rPr>
          <w:rFonts w:hint="eastAsia" w:ascii="仿宋" w:hAnsi="仿宋" w:eastAsia="仿宋" w:cs="仿宋"/>
          <w:color w:val="000000" w:themeColor="text1"/>
          <w:kern w:val="0"/>
          <w:sz w:val="32"/>
          <w:szCs w:val="32"/>
          <w:lang w:val="en-US" w:eastAsia="zh-CN"/>
          <w14:textFill>
            <w14:solidFill>
              <w14:schemeClr w14:val="tx1"/>
            </w14:solidFill>
          </w14:textFill>
        </w:rPr>
        <w:t>称架河、</w:t>
      </w:r>
      <w:r>
        <w:rPr>
          <w:rFonts w:hint="eastAsia" w:ascii="仿宋" w:hAnsi="仿宋" w:eastAsia="仿宋" w:cs="仿宋"/>
          <w:color w:val="000000" w:themeColor="text1"/>
          <w:kern w:val="0"/>
          <w:sz w:val="32"/>
          <w:szCs w:val="32"/>
          <w14:textFill>
            <w14:solidFill>
              <w14:schemeClr w14:val="tx1"/>
            </w14:solidFill>
          </w14:textFill>
        </w:rPr>
        <w:t>涡水河等河道保护和护岸治理。加快水利生态建设，结合碧道建设打造水利工程，提升水利工程的外观、文化设计水平，打造和谐的水生态休闲空间。重点推进寨岗城防防洪通道工程，在同灌河及支流称架河两岸堤顶道路上升级建设绿化、道路、乡镇旅游休闲为一体的防汛景观通道。推进寨岗镇城北新区基础设施建设项目，包括给排水工程（含水厂和污水处理厂）、防灾设施工程等。</w:t>
      </w:r>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加快民生水利建设。</w:t>
      </w:r>
      <w:r>
        <w:rPr>
          <w:rFonts w:hint="eastAsia" w:ascii="仿宋" w:hAnsi="仿宋" w:eastAsia="仿宋" w:cs="仿宋"/>
          <w:color w:val="000000" w:themeColor="text1"/>
          <w:kern w:val="0"/>
          <w:sz w:val="32"/>
          <w:szCs w:val="32"/>
          <w14:textFill>
            <w14:solidFill>
              <w14:schemeClr w14:val="tx1"/>
            </w14:solidFill>
          </w14:textFill>
        </w:rPr>
        <w:t>有序推进小型水库、山塘的除险加固建设，积极开展鹿鸣关灌区改造工程、龙口灌区改造工程、鹿鸣关水库工程。加快节水灌溉工程建设步伐，积极开展小泵站、小堰坝、小沟渠的整治提升建设，有效改善农业灌溉条件。</w:t>
      </w:r>
    </w:p>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合理开发与利用水资源。</w:t>
      </w:r>
      <w:r>
        <w:rPr>
          <w:rFonts w:hint="eastAsia" w:ascii="仿宋" w:hAnsi="仿宋" w:eastAsia="仿宋" w:cs="仿宋"/>
          <w:color w:val="000000" w:themeColor="text1"/>
          <w:kern w:val="0"/>
          <w:sz w:val="32"/>
          <w:szCs w:val="32"/>
          <w14:textFill>
            <w14:solidFill>
              <w14:schemeClr w14:val="tx1"/>
            </w14:solidFill>
          </w14:textFill>
        </w:rPr>
        <w:t>加强水资源合理配置和综合利用，确保城乡居民对优质饮用水供水要求，提高水资源承载能力。（</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）推进重点水源工程、供水工程等，加快推进塘冲水库重大项目的建设进度；启动板洞食用水工程双主管及供水管网改造项目，铺设</w:t>
      </w:r>
      <w:r>
        <w:rPr>
          <w:rFonts w:hint="eastAsia" w:ascii="Times New Roman" w:eastAsia="仿宋" w:cs="仿宋"/>
          <w:color w:val="000000" w:themeColor="text1"/>
          <w:kern w:val="0"/>
          <w:sz w:val="32"/>
          <w:szCs w:val="32"/>
          <w14:textFill>
            <w14:solidFill>
              <w14:schemeClr w14:val="tx1"/>
            </w14:solidFill>
          </w14:textFill>
        </w:rPr>
        <w:t>40</w:t>
      </w:r>
      <w:r>
        <w:rPr>
          <w:rFonts w:hint="eastAsia" w:ascii="仿宋" w:hAnsi="仿宋" w:eastAsia="仿宋" w:cs="仿宋"/>
          <w:color w:val="000000" w:themeColor="text1"/>
          <w:kern w:val="0"/>
          <w:sz w:val="32"/>
          <w:szCs w:val="32"/>
          <w14:textFill>
            <w14:solidFill>
              <w14:schemeClr w14:val="tx1"/>
            </w14:solidFill>
          </w14:textFill>
        </w:rPr>
        <w:t>公里水管及维修、更换现有输水管道，对牛塘水厂引用水隧道进行</w:t>
      </w:r>
      <w:r>
        <w:rPr>
          <w:rFonts w:hint="eastAsia" w:ascii="仿宋" w:hAnsi="仿宋" w:eastAsia="仿宋" w:cs="仿宋"/>
          <w:color w:val="000000" w:themeColor="text1"/>
          <w:kern w:val="0"/>
          <w:sz w:val="32"/>
          <w:szCs w:val="32"/>
          <w:lang w:val="en-US" w:eastAsia="zh-CN"/>
          <w14:textFill>
            <w14:solidFill>
              <w14:schemeClr w14:val="tx1"/>
            </w14:solidFill>
          </w14:textFill>
        </w:rPr>
        <w:t>改扩建</w:t>
      </w:r>
      <w:r>
        <w:rPr>
          <w:rFonts w:hint="eastAsia" w:ascii="仿宋" w:hAnsi="仿宋" w:eastAsia="仿宋" w:cs="仿宋"/>
          <w:color w:val="000000" w:themeColor="text1"/>
          <w:kern w:val="0"/>
          <w:sz w:val="32"/>
          <w:szCs w:val="32"/>
          <w14:textFill>
            <w14:solidFill>
              <w14:schemeClr w14:val="tx1"/>
            </w14:solidFill>
          </w14:textFill>
        </w:rPr>
        <w:t>，对水厂进行升级扩建；促进</w:t>
      </w:r>
      <w:r>
        <w:rPr>
          <w:rFonts w:hint="eastAsia" w:ascii="仿宋" w:hAnsi="仿宋" w:eastAsia="仿宋" w:cs="仿宋"/>
          <w:color w:val="000000" w:themeColor="text1"/>
          <w:kern w:val="0"/>
          <w:sz w:val="32"/>
          <w:szCs w:val="32"/>
          <w:lang w:val="en-US" w:eastAsia="zh-CN"/>
          <w14:textFill>
            <w14:solidFill>
              <w14:schemeClr w14:val="tx1"/>
            </w14:solidFill>
          </w14:textFill>
        </w:rPr>
        <w:t>县城</w:t>
      </w:r>
      <w:r>
        <w:rPr>
          <w:rFonts w:hint="eastAsia" w:ascii="仿宋" w:hAnsi="仿宋" w:eastAsia="仿宋" w:cs="仿宋"/>
          <w:color w:val="000000" w:themeColor="text1"/>
          <w:kern w:val="0"/>
          <w:sz w:val="32"/>
          <w:szCs w:val="32"/>
          <w14:textFill>
            <w14:solidFill>
              <w14:schemeClr w14:val="tx1"/>
            </w14:solidFill>
          </w14:textFill>
        </w:rPr>
        <w:t>新旧自来水厂、水源设施改扩建及配套工程；保证县城备用水源和寨岗、大麦山、三排镇石灰岩地区食用水。（</w:t>
      </w:r>
      <w:r>
        <w:rPr>
          <w:rFonts w:hint="eastAsia" w:ascii="Times New Roman"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）推进县域自然村集中供水工程项目，进一步提高供水质量，改善供水格局。统筹协调各区域、各行业对水资源的需求，协调生活、生产和生态用水，建立节水型社会、提高水资源利用效率和效益</w:t>
      </w:r>
      <w:r>
        <w:rPr>
          <w:rFonts w:hint="eastAsia" w:ascii="仿宋" w:eastAsia="仿宋" w:cs="宋体"/>
          <w:color w:val="000000" w:themeColor="text1"/>
          <w:kern w:val="0"/>
          <w:sz w:val="32"/>
          <w:szCs w:val="32"/>
          <w14:textFill>
            <w14:solidFill>
              <w14:schemeClr w14:val="tx1"/>
            </w14:solidFill>
          </w14:textFill>
        </w:rPr>
        <w:t>。</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6" w:name="_Toc63357519"/>
      <w:r>
        <w:rPr>
          <w:rFonts w:hint="eastAsia" w:ascii="Times New Roman" w:eastAsia="楷体"/>
          <w:color w:val="000000" w:themeColor="text1"/>
          <w14:textFill>
            <w14:solidFill>
              <w14:schemeClr w14:val="tx1"/>
            </w14:solidFill>
          </w14:textFill>
        </w:rPr>
        <w:t>第三节 优化能源保障体系</w:t>
      </w:r>
      <w:bookmarkEnd w:id="86"/>
    </w:p>
    <w:p>
      <w:pPr>
        <w:pStyle w:val="30"/>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提升能源供应能力。</w:t>
      </w:r>
      <w:r>
        <w:rPr>
          <w:rFonts w:hint="eastAsia" w:ascii="仿宋" w:hAnsi="仿宋" w:eastAsia="仿宋" w:cs="仿宋"/>
          <w:color w:val="000000" w:themeColor="text1"/>
          <w:sz w:val="32"/>
          <w:szCs w:val="32"/>
          <w14:textFill>
            <w14:solidFill>
              <w14:schemeClr w14:val="tx1"/>
            </w14:solidFill>
          </w14:textFill>
        </w:rPr>
        <w:t>推动智慧能源系统建设，优化电力生产能力和输送布局通道。</w:t>
      </w:r>
      <w:r>
        <w:rPr>
          <w:rFonts w:hint="eastAsia" w:ascii="仿宋" w:hAnsi="仿宋" w:eastAsia="仿宋" w:cs="仿宋"/>
          <w:color w:val="000000" w:themeColor="text1"/>
          <w:kern w:val="0"/>
          <w:sz w:val="32"/>
          <w:szCs w:val="32"/>
          <w14:textFill>
            <w14:solidFill>
              <w14:schemeClr w14:val="tx1"/>
            </w14:solidFill>
          </w14:textFill>
        </w:rPr>
        <w:t>以</w:t>
      </w:r>
      <w:r>
        <w:rPr>
          <w:rFonts w:hint="eastAsia" w:ascii="Times New Roman" w:eastAsia="仿宋" w:cs="仿宋"/>
          <w:color w:val="000000" w:themeColor="text1"/>
          <w:kern w:val="0"/>
          <w:sz w:val="32"/>
          <w:szCs w:val="32"/>
          <w14:textFill>
            <w14:solidFill>
              <w14:schemeClr w14:val="tx1"/>
            </w14:solidFill>
          </w14:textFill>
        </w:rPr>
        <w:t>220</w:t>
      </w:r>
      <w:r>
        <w:rPr>
          <w:rFonts w:hint="eastAsia" w:ascii="仿宋" w:hAnsi="仿宋" w:eastAsia="仿宋" w:cs="仿宋"/>
          <w:color w:val="000000" w:themeColor="text1"/>
          <w:kern w:val="0"/>
          <w:sz w:val="32"/>
          <w:szCs w:val="32"/>
          <w14:textFill>
            <w14:solidFill>
              <w14:schemeClr w14:val="tx1"/>
            </w14:solidFill>
          </w14:textFill>
        </w:rPr>
        <w:t>千伏、</w:t>
      </w:r>
      <w:r>
        <w:rPr>
          <w:rFonts w:hint="eastAsia" w:ascii="Times New Roman" w:eastAsia="仿宋" w:cs="仿宋"/>
          <w:color w:val="000000" w:themeColor="text1"/>
          <w:kern w:val="0"/>
          <w:sz w:val="32"/>
          <w:szCs w:val="32"/>
          <w14:textFill>
            <w14:solidFill>
              <w14:schemeClr w14:val="tx1"/>
            </w14:solidFill>
          </w14:textFill>
        </w:rPr>
        <w:t>110</w:t>
      </w:r>
      <w:r>
        <w:rPr>
          <w:rFonts w:hint="eastAsia" w:ascii="仿宋" w:hAnsi="仿宋" w:eastAsia="仿宋" w:cs="仿宋"/>
          <w:color w:val="000000" w:themeColor="text1"/>
          <w:kern w:val="0"/>
          <w:sz w:val="32"/>
          <w:szCs w:val="32"/>
          <w14:textFill>
            <w14:solidFill>
              <w14:schemeClr w14:val="tx1"/>
            </w14:solidFill>
          </w14:textFill>
        </w:rPr>
        <w:t>千伏输变电设施为重点，加快提升电力供应能力和供电可靠性。</w:t>
      </w:r>
      <w:r>
        <w:rPr>
          <w:rFonts w:hint="eastAsia" w:ascii="仿宋" w:hAnsi="仿宋" w:eastAsia="仿宋" w:cs="仿宋"/>
          <w:color w:val="000000" w:themeColor="text1"/>
          <w:sz w:val="32"/>
          <w:szCs w:val="32"/>
          <w14:textFill>
            <w14:solidFill>
              <w14:schemeClr w14:val="tx1"/>
            </w14:solidFill>
          </w14:textFill>
        </w:rPr>
        <w:t>加快推进</w:t>
      </w:r>
      <w:r>
        <w:rPr>
          <w:rFonts w:hint="eastAsia" w:ascii="Times New Roman" w:eastAsia="仿宋" w:cs="仿宋"/>
          <w:color w:val="000000" w:themeColor="text1"/>
          <w:sz w:val="32"/>
          <w:szCs w:val="32"/>
          <w14:textFill>
            <w14:solidFill>
              <w14:schemeClr w14:val="tx1"/>
            </w14:solidFill>
          </w14:textFill>
        </w:rPr>
        <w:t>220</w:t>
      </w:r>
      <w:r>
        <w:rPr>
          <w:rFonts w:hint="eastAsia" w:ascii="仿宋" w:hAnsi="仿宋" w:eastAsia="仿宋" w:cs="仿宋"/>
          <w:color w:val="000000" w:themeColor="text1"/>
          <w:sz w:val="32"/>
          <w:szCs w:val="32"/>
          <w14:textFill>
            <w14:solidFill>
              <w14:schemeClr w14:val="tx1"/>
            </w14:solidFill>
          </w14:textFill>
        </w:rPr>
        <w:t>千伏高联输变电项目，扩建</w:t>
      </w:r>
      <w:r>
        <w:rPr>
          <w:rFonts w:hint="eastAsia" w:ascii="Times New Roman"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千伏大坪变电站，新建</w:t>
      </w:r>
      <w:r>
        <w:rPr>
          <w:rFonts w:hint="eastAsia" w:ascii="Times New Roman"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千伏白芒、涡水等</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座变电站。</w:t>
      </w:r>
      <w:r>
        <w:rPr>
          <w:rFonts w:hint="eastAsia" w:ascii="仿宋" w:hAnsi="仿宋" w:eastAsia="仿宋" w:cs="仿宋"/>
          <w:color w:val="000000" w:themeColor="text1"/>
          <w:kern w:val="0"/>
          <w:sz w:val="32"/>
          <w:szCs w:val="32"/>
          <w14:textFill>
            <w14:solidFill>
              <w14:schemeClr w14:val="tx1"/>
            </w14:solidFill>
          </w14:textFill>
        </w:rPr>
        <w:t>继续加大中低压配电网的新建及改造力度，打造安全可靠的配电网。</w:t>
      </w:r>
      <w:r>
        <w:rPr>
          <w:rFonts w:hint="eastAsia" w:ascii="仿宋" w:hAnsi="仿宋" w:eastAsia="仿宋" w:cs="仿宋"/>
          <w:color w:val="000000" w:themeColor="text1"/>
          <w:sz w:val="32"/>
          <w:szCs w:val="32"/>
          <w14:textFill>
            <w14:solidFill>
              <w14:schemeClr w14:val="tx1"/>
            </w14:solidFill>
          </w14:textFill>
        </w:rPr>
        <w:t>新建改造</w:t>
      </w:r>
      <w:r>
        <w:rPr>
          <w:rFonts w:hint="eastAsia" w:ascii="Times New Roman"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千伏线路</w:t>
      </w:r>
      <w:r>
        <w:rPr>
          <w:rFonts w:hint="eastAsia" w:ascii="Times New Roman" w:eastAsia="仿宋" w:cs="仿宋"/>
          <w:color w:val="000000" w:themeColor="text1"/>
          <w:sz w:val="32"/>
          <w:szCs w:val="32"/>
          <w14:textFill>
            <w14:solidFill>
              <w14:schemeClr w14:val="tx1"/>
            </w14:solidFill>
          </w14:textFill>
        </w:rPr>
        <w:t>216</w:t>
      </w:r>
      <w:r>
        <w:rPr>
          <w:rFonts w:hint="eastAsia" w:ascii="仿宋" w:hAnsi="仿宋" w:eastAsia="仿宋" w:cs="仿宋"/>
          <w:color w:val="000000" w:themeColor="text1"/>
          <w:sz w:val="32"/>
          <w:szCs w:val="32"/>
          <w14:textFill>
            <w14:solidFill>
              <w14:schemeClr w14:val="tx1"/>
            </w14:solidFill>
          </w14:textFill>
        </w:rPr>
        <w:t>千米，新建及改造公用配变</w:t>
      </w:r>
      <w:r>
        <w:rPr>
          <w:rFonts w:hint="eastAsia" w:ascii="Times New Roman" w:eastAsia="仿宋" w:cs="仿宋"/>
          <w:color w:val="000000" w:themeColor="text1"/>
          <w:sz w:val="32"/>
          <w:szCs w:val="32"/>
          <w14:textFill>
            <w14:solidFill>
              <w14:schemeClr w14:val="tx1"/>
            </w14:solidFill>
          </w14:textFill>
        </w:rPr>
        <w:t>239</w:t>
      </w:r>
      <w:r>
        <w:rPr>
          <w:rFonts w:hint="eastAsia" w:ascii="仿宋" w:hAnsi="仿宋" w:eastAsia="仿宋" w:cs="仿宋"/>
          <w:color w:val="000000" w:themeColor="text1"/>
          <w:sz w:val="32"/>
          <w:szCs w:val="32"/>
          <w14:textFill>
            <w14:solidFill>
              <w14:schemeClr w14:val="tx1"/>
            </w14:solidFill>
          </w14:textFill>
        </w:rPr>
        <w:t>台。大力推进农网改造升级项目</w:t>
      </w:r>
      <w:r>
        <w:rPr>
          <w:rFonts w:hint="eastAsia" w:ascii="仿宋" w:hAnsi="仿宋" w:eastAsia="仿宋" w:cs="仿宋"/>
          <w:color w:val="000000" w:themeColor="text1"/>
          <w:kern w:val="0"/>
          <w:sz w:val="32"/>
          <w:szCs w:val="32"/>
          <w14:textFill>
            <w14:solidFill>
              <w14:schemeClr w14:val="tx1"/>
            </w14:solidFill>
          </w14:textFill>
        </w:rPr>
        <w:t>，以智能电网为方向，结合美丽乡村建设同步建成一张健康的配电网。</w:t>
      </w:r>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优化能源多元结构。</w:t>
      </w:r>
      <w:r>
        <w:rPr>
          <w:rFonts w:hint="eastAsia" w:ascii="仿宋" w:hAnsi="仿宋" w:eastAsia="仿宋" w:cs="仿宋"/>
          <w:color w:val="000000" w:themeColor="text1"/>
          <w:kern w:val="0"/>
          <w:sz w:val="32"/>
          <w:szCs w:val="32"/>
          <w14:textFill>
            <w14:solidFill>
              <w14:schemeClr w14:val="tx1"/>
            </w14:solidFill>
          </w14:textFill>
        </w:rPr>
        <w:t>适度发展可再生清洁能源，推进农光一体、太阳能光伏发电、生物质发电等清洁能源项目建设。加快天然气门站、城镇管网等基础设施建设，提高全县天然气管网覆盖率。优化用气结构，提高居民气化率，有序发展工业用气。深入实施建筑能效提升工程，引导科学合理用能。发展绿色交通，推广节能与新能源交通运输装备，建设智能交通管理系统。加强农村能源互补综合利用，推广农村太阳能路灯、村镇光伏集中应用，推动供气设施向农村延伸。</w:t>
      </w:r>
    </w:p>
    <w:p>
      <w:pPr>
        <w:pStyle w:val="30"/>
        <w:spacing w:line="360" w:lineRule="auto"/>
        <w:ind w:firstLine="643"/>
        <w:rPr>
          <w:rFonts w:ascii="仿宋" w:eastAsia="仿宋" w:cs="宋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完善能源消费体系。</w:t>
      </w:r>
      <w:r>
        <w:rPr>
          <w:rFonts w:hint="eastAsia" w:ascii="仿宋" w:hAnsi="仿宋" w:eastAsia="仿宋" w:cs="仿宋"/>
          <w:color w:val="000000" w:themeColor="text1"/>
          <w:kern w:val="0"/>
          <w:sz w:val="32"/>
          <w:szCs w:val="32"/>
          <w14:textFill>
            <w14:solidFill>
              <w14:schemeClr w14:val="tx1"/>
            </w14:solidFill>
          </w14:textFill>
        </w:rPr>
        <w:t>鼓励企业（单位）开展技术改造，推动以绿色发展为动力的产业生态化。培育壮大环保骨干企业，推进生态型示范园的建设，建设绿色产业示范基地，形成新的支柱产业。创新“绿色+”发展模式，构建绿色产业、绿色能源、绿色交通和绿色服务体系，形成绿色生产方式和生活方式。推进公共车辆清洁能源改造，加快加气加油联供站建设，开展新能源汽车充电设施建设和运营模式探索。</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87" w:name="_Toc63357520"/>
      <w:r>
        <w:rPr>
          <w:rFonts w:hint="eastAsia" w:ascii="Times New Roman" w:eastAsia="楷体"/>
          <w:color w:val="000000" w:themeColor="text1"/>
          <w14:textFill>
            <w14:solidFill>
              <w14:schemeClr w14:val="tx1"/>
            </w14:solidFill>
          </w14:textFill>
        </w:rPr>
        <w:t>第四节 建设智慧信息体系</w:t>
      </w:r>
      <w:bookmarkEnd w:id="87"/>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color w:val="000000" w:themeColor="text1"/>
          <w:sz w:val="32"/>
          <w:szCs w:val="32"/>
          <w14:textFill>
            <w14:solidFill>
              <w14:schemeClr w14:val="tx1"/>
            </w14:solidFill>
          </w14:textFill>
        </w:rPr>
        <w:t>加强信息基础设施建设。</w:t>
      </w:r>
      <w:r>
        <w:rPr>
          <w:rFonts w:hint="eastAsia" w:ascii="仿宋" w:eastAsia="仿宋" w:cs="仿宋"/>
          <w:color w:val="000000" w:themeColor="text1"/>
          <w:sz w:val="32"/>
          <w:szCs w:val="32"/>
          <w14:textFill>
            <w14:solidFill>
              <w14:schemeClr w14:val="tx1"/>
            </w14:solidFill>
          </w14:textFill>
        </w:rPr>
        <w:t>优化通讯管网设计建设和管理，提高管网使用效率。</w:t>
      </w:r>
      <w:r>
        <w:rPr>
          <w:rFonts w:ascii="Times New Roman" w:eastAsia="仿宋" w:cs="Times New Roman"/>
          <w:color w:val="000000" w:themeColor="text1"/>
          <w:sz w:val="32"/>
          <w:szCs w:val="32"/>
          <w14:textFill>
            <w14:solidFill>
              <w14:schemeClr w14:val="tx1"/>
            </w14:solidFill>
          </w14:textFill>
        </w:rPr>
        <w:t>推进4G网络城乡全覆盖，不断扩大城乡免费无线网络覆盖范围，推进市场主体建设商业免费WiFi网络。加快推动政府部门办公电脑国产化替代化工程，稳步推进连南县电子政务外网互联网协议第六版（IPv6）升级改造工作，积极探索行政事业单位信息化项目统一审批备</w:t>
      </w:r>
      <w:r>
        <w:rPr>
          <w:rFonts w:hint="eastAsia" w:ascii="仿宋" w:eastAsia="仿宋" w:cs="仿宋"/>
          <w:color w:val="000000" w:themeColor="text1"/>
          <w:sz w:val="32"/>
          <w:szCs w:val="32"/>
          <w14:textFill>
            <w14:solidFill>
              <w14:schemeClr w14:val="tx1"/>
            </w14:solidFill>
          </w14:textFill>
        </w:rPr>
        <w:t>案机制。大力推进</w:t>
      </w:r>
      <w:r>
        <w:rPr>
          <w:rFonts w:ascii="Times New Roman" w:eastAsia="仿宋" w:cs="Times New Roman"/>
          <w:color w:val="000000" w:themeColor="text1"/>
          <w:sz w:val="32"/>
          <w:szCs w:val="32"/>
          <w14:textFill>
            <w14:solidFill>
              <w14:schemeClr w14:val="tx1"/>
            </w14:solidFill>
          </w14:textFill>
        </w:rPr>
        <w:t>5G</w:t>
      </w:r>
      <w:r>
        <w:rPr>
          <w:rFonts w:ascii="仿宋" w:eastAsia="仿宋" w:cs="仿宋"/>
          <w:color w:val="000000" w:themeColor="text1"/>
          <w:sz w:val="32"/>
          <w:szCs w:val="32"/>
          <w14:textFill>
            <w14:solidFill>
              <w14:schemeClr w14:val="tx1"/>
            </w14:solidFill>
          </w14:textFill>
        </w:rPr>
        <w:t>基站建设</w:t>
      </w:r>
      <w:r>
        <w:rPr>
          <w:rFonts w:hint="eastAsia" w:ascii="仿宋" w:eastAsia="仿宋" w:cs="仿宋"/>
          <w:color w:val="000000" w:themeColor="text1"/>
          <w:sz w:val="32"/>
          <w:szCs w:val="32"/>
          <w14:textFill>
            <w14:solidFill>
              <w14:schemeClr w14:val="tx1"/>
            </w14:solidFill>
          </w14:textFill>
        </w:rPr>
        <w:t>，构建高速传送、综合承载、智能感知、安全可控的信息通信网络和广播电视网络。</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color w:val="000000" w:themeColor="text1"/>
          <w:sz w:val="32"/>
          <w:szCs w:val="32"/>
          <w14:textFill>
            <w14:solidFill>
              <w14:schemeClr w14:val="tx1"/>
            </w14:solidFill>
          </w14:textFill>
        </w:rPr>
        <w:t>推进数字产业化和产业数字化。</w:t>
      </w:r>
      <w:r>
        <w:rPr>
          <w:rFonts w:hint="eastAsia" w:ascii="仿宋" w:eastAsia="仿宋" w:cs="仿宋"/>
          <w:color w:val="000000" w:themeColor="text1"/>
          <w:sz w:val="32"/>
          <w:szCs w:val="32"/>
          <w14:textFill>
            <w14:solidFill>
              <w14:schemeClr w14:val="tx1"/>
            </w14:solidFill>
          </w14:textFill>
        </w:rPr>
        <w:t>推动互联网、大数据、人工智能、区块链等新技术与各产业深度融合，推动数字经济与实体经济深度融合，促进智慧工业、智慧农业的发展。加快农村物流基础设施建设，建设省级电子商务进农村综合示范县。</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color w:val="000000" w:themeColor="text1"/>
          <w:sz w:val="32"/>
          <w:szCs w:val="32"/>
          <w14:textFill>
            <w14:solidFill>
              <w14:schemeClr w14:val="tx1"/>
            </w14:solidFill>
          </w14:textFill>
        </w:rPr>
        <w:t>建立数字经济产业平台。</w:t>
      </w:r>
      <w:r>
        <w:rPr>
          <w:rFonts w:hint="eastAsia" w:ascii="仿宋" w:eastAsia="仿宋" w:cs="仿宋"/>
          <w:color w:val="000000" w:themeColor="text1"/>
          <w:sz w:val="32"/>
          <w:szCs w:val="32"/>
          <w14:textFill>
            <w14:solidFill>
              <w14:schemeClr w14:val="tx1"/>
            </w14:solidFill>
          </w14:textFill>
        </w:rPr>
        <w:t>稳步推进工业互联网、大数据中心等基础设施建设，积极推广物联网技术应用，大力引进信息化制造企业，推动新一代信息技术产业加快发展。推动数据资源开发利用，拓展数字经济产业平台。</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color w:val="000000" w:themeColor="text1"/>
          <w:sz w:val="32"/>
          <w:szCs w:val="32"/>
          <w14:textFill>
            <w14:solidFill>
              <w14:schemeClr w14:val="tx1"/>
            </w14:solidFill>
          </w14:textFill>
        </w:rPr>
        <w:t>加强数字社会、数字政府建设，提升公共服务、社会治理等数字化智能化水平。</w:t>
      </w:r>
      <w:r>
        <w:rPr>
          <w:rFonts w:hint="eastAsia" w:asci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eastAsia="仿宋" w:cs="仿宋"/>
          <w:color w:val="000000" w:themeColor="text1"/>
          <w:sz w:val="32"/>
          <w:szCs w:val="32"/>
          <w14:textFill>
            <w14:solidFill>
              <w14:schemeClr w14:val="tx1"/>
            </w14:solidFill>
          </w14:textFill>
        </w:rPr>
        <w:t>）全方位提升公共服务信息化和智能化水平。以电子政务、电子商务为突破口，整合发展交通旅游、生活娱乐、医疗教育、安全监察、农业房产、普惠金融、公共事业、能源供应、安全保护等服务信息和基础设施，促进信息技术在经济社会各领域的广泛应用。推进信息数据收集体系的建设，大</w:t>
      </w:r>
      <w:r>
        <w:rPr>
          <w:rFonts w:hint="eastAsia" w:ascii="Times New Roman" w:eastAsia="仿宋" w:cs="仿宋"/>
          <w:color w:val="000000" w:themeColor="text1"/>
          <w:sz w:val="32"/>
          <w:szCs w:val="32"/>
          <w14:textFill>
            <w14:solidFill>
              <w14:schemeClr w14:val="tx1"/>
            </w14:solidFill>
          </w14:textFill>
        </w:rPr>
        <w:t>力推进“云计算”服务，多主体建立公共服务平台，积极开发就业就医、检验检测、旅游出行、金融服务、消防监控等远程智慧服务平台，强化数字资源的深度整合。（2）促进服务型数字政府建设，完善城乡智慧治理基础设施建设。加快政务信息资源跨层级、跨地域、跨系统、跨部门、跨业务互联互通，完善提升政务信息资源共享平台，推进社会治理多网融合。积极推行城乡管理数字化、推进数字城管、智能交通、数字卫生、智能电网、消防物联网等重点工程，强化交通、教育、医疗健康、文旅、人社、民政、医保、退役军人等政务服务线上线下融合互通，让企业群众易办事、速办事、办成事。（3）完善数字数据监管体系，保障数据安全，加强个人信息保护，提升全民数字技能。（4）积极争取上级财政资金支持。将数字政府改革建设资金纳入当地政府年度财政预算；通过招录公务员、以财政补贴形式鼓励镇村居委外聘年轻干部等</w:t>
      </w:r>
      <w:r>
        <w:rPr>
          <w:rFonts w:hint="eastAsia" w:ascii="仿宋" w:eastAsia="仿宋" w:cs="仿宋"/>
          <w:color w:val="000000" w:themeColor="text1"/>
          <w:sz w:val="32"/>
          <w:szCs w:val="32"/>
          <w14:textFill>
            <w14:solidFill>
              <w14:schemeClr w14:val="tx1"/>
            </w14:solidFill>
          </w14:textFill>
        </w:rPr>
        <w:t>形式吸引并留住信息化人才，解决人才不足问题。</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400" w:lineRule="exact"/>
              <w:jc w:val="center"/>
              <w:rPr>
                <w:rFonts w:ascii="宋体" w:eastAsia="宋体"/>
                <w:b/>
                <w:color w:val="000000" w:themeColor="text1"/>
                <w14:textFill>
                  <w14:solidFill>
                    <w14:schemeClr w14:val="tx1"/>
                  </w14:solidFill>
                </w14:textFill>
              </w:rPr>
            </w:pPr>
            <w:r>
              <w:rPr>
                <w:rFonts w:hint="eastAsia" w:ascii="宋体" w:eastAsia="宋体"/>
                <w:b/>
                <w:color w:val="000000" w:themeColor="text1"/>
                <w:sz w:val="28"/>
                <w:szCs w:val="28"/>
                <w14:textFill>
                  <w14:solidFill>
                    <w14:schemeClr w14:val="tx1"/>
                  </w14:solidFill>
                </w14:textFill>
              </w:rPr>
              <w:t>专栏</w:t>
            </w:r>
            <w:r>
              <w:rPr>
                <w:rFonts w:hint="eastAsia" w:ascii="Times New Roman" w:eastAsia="宋体"/>
                <w:b/>
                <w:color w:val="000000" w:themeColor="text1"/>
                <w:sz w:val="28"/>
                <w:szCs w:val="28"/>
                <w14:textFill>
                  <w14:solidFill>
                    <w14:schemeClr w14:val="tx1"/>
                  </w14:solidFill>
                </w14:textFill>
              </w:rPr>
              <w:t>15</w:t>
            </w:r>
            <w:r>
              <w:rPr>
                <w:rFonts w:hint="eastAsia" w:ascii="宋体" w:eastAsia="宋体"/>
                <w:b/>
                <w:color w:val="000000" w:themeColor="text1"/>
                <w:sz w:val="28"/>
                <w:szCs w:val="28"/>
                <w14:textFill>
                  <w14:solidFill>
                    <w14:schemeClr w14:val="tx1"/>
                  </w14:solidFill>
                </w14:textFill>
              </w:rPr>
              <w:t xml:space="preserve"> 重大基础设施建设项目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Times New Roman"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.重大交通基础设施</w:t>
            </w:r>
          </w:p>
          <w:p>
            <w:pPr>
              <w:pStyle w:val="30"/>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）铁路</w:t>
            </w:r>
            <w:r>
              <w:rPr>
                <w:rFonts w:hint="eastAsia" w:ascii="宋体" w:hAnsi="宋体" w:eastAsia="宋体" w:cs="宋体"/>
                <w:color w:val="000000" w:themeColor="text1"/>
                <w:sz w:val="24"/>
                <w:szCs w:val="24"/>
                <w14:textFill>
                  <w14:solidFill>
                    <w14:schemeClr w14:val="tx1"/>
                  </w14:solidFill>
                </w14:textFill>
              </w:rPr>
              <w:t>：加快建设广清永高铁连南段，完善广清永高铁连南站选址工作，规划高铁站场占地约</w:t>
            </w:r>
            <w:r>
              <w:rPr>
                <w:rFonts w:hint="eastAsia" w:ascii="Times New Roman" w:eastAsia="宋体" w:cs="宋体"/>
                <w:color w:val="000000" w:themeColor="text1"/>
                <w:sz w:val="24"/>
                <w:szCs w:val="24"/>
                <w14:textFill>
                  <w14:solidFill>
                    <w14:schemeClr w14:val="tx1"/>
                  </w14:solidFill>
                </w14:textFill>
              </w:rPr>
              <w:t>450</w:t>
            </w:r>
            <w:r>
              <w:rPr>
                <w:rFonts w:hint="eastAsia" w:ascii="宋体" w:hAnsi="宋体" w:eastAsia="宋体" w:cs="宋体"/>
                <w:color w:val="000000" w:themeColor="text1"/>
                <w:sz w:val="24"/>
                <w:szCs w:val="24"/>
                <w14:textFill>
                  <w14:solidFill>
                    <w14:schemeClr w14:val="tx1"/>
                  </w14:solidFill>
                </w14:textFill>
              </w:rPr>
              <w:t>亩，县域内铁路线路建设长度为</w:t>
            </w:r>
            <w:r>
              <w:rPr>
                <w:rFonts w:hint="eastAsia" w:ascii="Times New Roman" w:eastAsia="宋体" w:cs="宋体"/>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14:textFill>
                  <w14:solidFill>
                    <w14:schemeClr w14:val="tx1"/>
                  </w14:solidFill>
                </w14:textFill>
              </w:rPr>
              <w:t>公里。</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）公路：</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）创建“全域旅游示范县”公路工程：</w:t>
            </w:r>
            <w:r>
              <w:rPr>
                <w:rFonts w:hint="eastAsia" w:ascii="Times New Roman" w:eastAsia="宋体" w:cs="宋体"/>
                <w:color w:val="000000" w:themeColor="text1"/>
                <w:sz w:val="24"/>
                <w:szCs w:val="24"/>
                <w14:textFill>
                  <w14:solidFill>
                    <w14:schemeClr w14:val="tx1"/>
                  </w14:solidFill>
                </w14:textFill>
              </w:rPr>
              <w:t>Y681</w:t>
            </w:r>
            <w:r>
              <w:rPr>
                <w:rFonts w:hint="eastAsia" w:ascii="宋体" w:hAnsi="宋体" w:eastAsia="宋体" w:cs="宋体"/>
                <w:color w:val="000000" w:themeColor="text1"/>
                <w:sz w:val="24"/>
                <w:szCs w:val="24"/>
                <w14:textFill>
                  <w14:solidFill>
                    <w14:schemeClr w14:val="tx1"/>
                  </w14:solidFill>
                </w14:textFill>
              </w:rPr>
              <w:t>线内田至大龙段改建工程路线全长</w:t>
            </w:r>
            <w:r>
              <w:rPr>
                <w:rFonts w:hint="eastAsia" w:ascii="Times New Roman"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公里，按“四好农村路”的标准拓宽改造，路基宽度</w:t>
            </w: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米，路面宽度</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米；连南县千年瑶寨</w:t>
            </w:r>
            <w:r>
              <w:rPr>
                <w:rFonts w:ascii="Times New Roman" w:eastAsia="宋体" w:cs="宋体"/>
                <w:color w:val="000000" w:themeColor="text1"/>
                <w:sz w:val="24"/>
                <w:szCs w:val="24"/>
                <w14:textFill>
                  <w14:solidFill>
                    <w14:schemeClr w14:val="tx1"/>
                  </w14:solidFill>
                </w14:textFill>
              </w:rPr>
              <w:t>4A</w:t>
            </w:r>
            <w:r>
              <w:rPr>
                <w:rFonts w:hint="eastAsia" w:ascii="宋体" w:hAnsi="宋体" w:eastAsia="宋体" w:cs="宋体"/>
                <w:color w:val="000000" w:themeColor="text1"/>
                <w:sz w:val="24"/>
                <w:szCs w:val="24"/>
                <w14:textFill>
                  <w14:solidFill>
                    <w14:schemeClr w14:val="tx1"/>
                  </w14:solidFill>
                </w14:textFill>
              </w:rPr>
              <w:t>景区牛栏洞至千年瑶寨与</w:t>
            </w:r>
            <w:r>
              <w:rPr>
                <w:rFonts w:hint="eastAsia" w:ascii="Times New Roman" w:eastAsia="宋体" w:cs="宋体"/>
                <w:color w:val="000000" w:themeColor="text1"/>
                <w:sz w:val="24"/>
                <w:szCs w:val="24"/>
                <w14:textFill>
                  <w14:solidFill>
                    <w14:schemeClr w14:val="tx1"/>
                  </w14:solidFill>
                </w14:textFill>
              </w:rPr>
              <w:t>X397</w:t>
            </w:r>
            <w:r>
              <w:rPr>
                <w:rFonts w:hint="eastAsia" w:ascii="宋体" w:hAnsi="宋体" w:eastAsia="宋体" w:cs="宋体"/>
                <w:color w:val="000000" w:themeColor="text1"/>
                <w:sz w:val="24"/>
                <w:szCs w:val="24"/>
                <w14:textFill>
                  <w14:solidFill>
                    <w14:schemeClr w14:val="tx1"/>
                  </w14:solidFill>
                </w14:textFill>
              </w:rPr>
              <w:t>线（南岗）至油岭公路新建工程项目全长</w:t>
            </w:r>
            <w:r>
              <w:rPr>
                <w:rFonts w:hint="eastAsia" w:ascii="Times New Roman"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48</w:t>
            </w:r>
            <w:r>
              <w:rPr>
                <w:rFonts w:hint="eastAsia" w:ascii="宋体" w:hAnsi="宋体" w:eastAsia="宋体" w:cs="宋体"/>
                <w:color w:val="000000" w:themeColor="text1"/>
                <w:sz w:val="24"/>
                <w:szCs w:val="24"/>
                <w14:textFill>
                  <w14:solidFill>
                    <w14:schemeClr w14:val="tx1"/>
                  </w14:solidFill>
                </w14:textFill>
              </w:rPr>
              <w:t>公里，按山岭重丘区四级公路标准建设，设计路基宽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米，路面宽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米。</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）创建“四好农村路”示范县公路改造工程：</w:t>
            </w:r>
            <w:r>
              <w:rPr>
                <w:rFonts w:hint="eastAsia" w:ascii="Times New Roman" w:eastAsia="宋体" w:cs="宋体"/>
                <w:color w:val="000000" w:themeColor="text1"/>
                <w:sz w:val="24"/>
                <w:szCs w:val="24"/>
                <w14:textFill>
                  <w14:solidFill>
                    <w14:schemeClr w14:val="tx1"/>
                  </w14:solidFill>
                </w14:textFill>
              </w:rPr>
              <w:t>300</w:t>
            </w:r>
            <w:r>
              <w:rPr>
                <w:rFonts w:hint="eastAsia" w:ascii="宋体" w:hAnsi="宋体" w:eastAsia="宋体" w:cs="宋体"/>
                <w:color w:val="000000" w:themeColor="text1"/>
                <w:sz w:val="24"/>
                <w:szCs w:val="24"/>
                <w14:textFill>
                  <w14:solidFill>
                    <w14:schemeClr w14:val="tx1"/>
                  </w14:solidFill>
                </w14:textFill>
              </w:rPr>
              <w:t>公里农村公路改扩建，</w:t>
            </w:r>
            <w:r>
              <w:rPr>
                <w:rFonts w:hint="eastAsia" w:ascii="Times New Roman" w:eastAsia="宋体" w:cs="宋体"/>
                <w:color w:val="000000" w:themeColor="text1"/>
                <w:sz w:val="24"/>
                <w:szCs w:val="24"/>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公里农村公路安防；</w:t>
            </w:r>
            <w:r>
              <w:rPr>
                <w:rFonts w:hint="eastAsia" w:ascii="Times New Roman"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处水毁修复；</w:t>
            </w:r>
            <w:r>
              <w:rPr>
                <w:rFonts w:hint="eastAsia" w:ascii="Times New Roman" w:eastAsia="宋体" w:cs="宋体"/>
                <w:color w:val="000000" w:themeColor="text1"/>
                <w:sz w:val="24"/>
                <w:szCs w:val="24"/>
                <w14:textFill>
                  <w14:solidFill>
                    <w14:schemeClr w14:val="tx1"/>
                  </w14:solidFill>
                </w14:textFill>
              </w:rPr>
              <w:t>600</w:t>
            </w:r>
            <w:r>
              <w:rPr>
                <w:rFonts w:hint="eastAsia" w:ascii="宋体" w:hAnsi="宋体" w:eastAsia="宋体" w:cs="宋体"/>
                <w:color w:val="000000" w:themeColor="text1"/>
                <w:sz w:val="24"/>
                <w:szCs w:val="24"/>
                <w14:textFill>
                  <w14:solidFill>
                    <w14:schemeClr w14:val="tx1"/>
                  </w14:solidFill>
                </w14:textFill>
              </w:rPr>
              <w:t>公里农村公路灾害防治工程等。</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）连南县旅游客运集散中心：包括</w:t>
            </w:r>
            <w:r>
              <w:rPr>
                <w:rFonts w:hint="eastAsia" w:ascii="Times New Roman" w:eastAsia="宋体" w:cs="宋体"/>
                <w:color w:val="000000" w:themeColor="text1"/>
                <w:sz w:val="24"/>
                <w:szCs w:val="24"/>
                <w14:textFill>
                  <w14:solidFill>
                    <w14:schemeClr w14:val="tx1"/>
                  </w14:solidFill>
                </w14:textFill>
              </w:rPr>
              <w:t>27004</w:t>
            </w:r>
            <w:r>
              <w:rPr>
                <w:rFonts w:hint="eastAsia" w:ascii="宋体" w:hAnsi="宋体" w:eastAsia="宋体" w:cs="宋体"/>
                <w:color w:val="000000" w:themeColor="text1"/>
                <w:sz w:val="24"/>
                <w:szCs w:val="24"/>
                <w14:textFill>
                  <w14:solidFill>
                    <w14:schemeClr w14:val="tx1"/>
                  </w14:solidFill>
                </w14:textFill>
              </w:rPr>
              <w:t>㎡场地建设和</w:t>
            </w:r>
            <w:r>
              <w:rPr>
                <w:rFonts w:hint="eastAsia" w:ascii="Times New Roman" w:eastAsia="宋体" w:cs="宋体"/>
                <w:color w:val="000000" w:themeColor="text1"/>
                <w:sz w:val="24"/>
                <w:szCs w:val="24"/>
                <w14:textFill>
                  <w14:solidFill>
                    <w14:schemeClr w14:val="tx1"/>
                  </w14:solidFill>
                </w14:textFill>
              </w:rPr>
              <w:t>5000</w:t>
            </w:r>
            <w:r>
              <w:rPr>
                <w:rFonts w:hint="eastAsia" w:ascii="宋体" w:hAnsi="宋体" w:eastAsia="宋体" w:cs="宋体"/>
                <w:color w:val="000000" w:themeColor="text1"/>
                <w:sz w:val="24"/>
                <w:szCs w:val="24"/>
                <w14:textFill>
                  <w14:solidFill>
                    <w14:schemeClr w14:val="tx1"/>
                  </w14:solidFill>
                </w14:textFill>
              </w:rPr>
              <w:t>㎡房建工程。</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）县城环城路工程：起点位于民族中学，终点位于民族小学，全长约</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公里，按一级公路改扩建建设，双向四车道，估算投资</w:t>
            </w:r>
            <w:r>
              <w:rPr>
                <w:rFonts w:hint="eastAsia" w:ascii="Times New Roman" w:eastAsia="宋体" w:cs="宋体"/>
                <w:color w:val="000000" w:themeColor="text1"/>
                <w:sz w:val="24"/>
                <w:szCs w:val="24"/>
                <w14:textFill>
                  <w14:solidFill>
                    <w14:schemeClr w14:val="tx1"/>
                  </w14:solidFill>
                </w14:textFill>
              </w:rPr>
              <w:t>3500</w:t>
            </w:r>
            <w:r>
              <w:rPr>
                <w:rFonts w:hint="eastAsia" w:ascii="宋体" w:hAnsi="宋体" w:eastAsia="宋体" w:cs="宋体"/>
                <w:color w:val="000000" w:themeColor="text1"/>
                <w:sz w:val="24"/>
                <w:szCs w:val="24"/>
                <w14:textFill>
                  <w14:solidFill>
                    <w14:schemeClr w14:val="tx1"/>
                  </w14:solidFill>
                </w14:textFill>
              </w:rPr>
              <w:t>万元。</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）国道</w:t>
            </w:r>
            <w:r>
              <w:rPr>
                <w:rFonts w:hint="eastAsia" w:ascii="Times New Roman" w:eastAsia="宋体" w:cs="宋体"/>
                <w:color w:val="000000" w:themeColor="text1"/>
                <w:sz w:val="24"/>
                <w:szCs w:val="24"/>
                <w14:textFill>
                  <w14:solidFill>
                    <w14:schemeClr w14:val="tx1"/>
                  </w14:solidFill>
                </w14:textFill>
              </w:rPr>
              <w:t>234</w:t>
            </w:r>
            <w:r>
              <w:rPr>
                <w:rFonts w:hint="eastAsia" w:ascii="宋体" w:hAnsi="宋体" w:eastAsia="宋体" w:cs="宋体"/>
                <w:color w:val="000000" w:themeColor="text1"/>
                <w:sz w:val="24"/>
                <w:szCs w:val="24"/>
                <w14:textFill>
                  <w14:solidFill>
                    <w14:schemeClr w14:val="tx1"/>
                  </w14:solidFill>
                </w14:textFill>
              </w:rPr>
              <w:t>线连南县城区至连州县城区城市带建设连接线道路：连南城区至连州城区城市带</w:t>
            </w:r>
            <w:r>
              <w:rPr>
                <w:rFonts w:hint="eastAsia" w:ascii="Times New Roman"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车道连接路，其中连南段约</w:t>
            </w: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公里，连州段约</w:t>
            </w: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公里。</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）省道</w:t>
            </w:r>
            <w:r>
              <w:rPr>
                <w:rFonts w:hint="eastAsia" w:ascii="Times New Roman" w:eastAsia="宋体" w:cs="宋体"/>
                <w:color w:val="000000" w:themeColor="text1"/>
                <w:sz w:val="24"/>
                <w:szCs w:val="24"/>
                <w14:textFill>
                  <w14:solidFill>
                    <w14:schemeClr w14:val="tx1"/>
                  </w14:solidFill>
                </w14:textFill>
              </w:rPr>
              <w:t>S261</w:t>
            </w:r>
            <w:r>
              <w:rPr>
                <w:rFonts w:hint="eastAsia" w:ascii="宋体" w:hAnsi="宋体" w:eastAsia="宋体" w:cs="宋体"/>
                <w:color w:val="000000" w:themeColor="text1"/>
                <w:sz w:val="24"/>
                <w:szCs w:val="24"/>
                <w14:textFill>
                  <w14:solidFill>
                    <w14:schemeClr w14:val="tx1"/>
                  </w14:solidFill>
                </w14:textFill>
              </w:rPr>
              <w:t>线连南大麦山至连山上帅段公路工程：拟建全长约</w:t>
            </w:r>
            <w:r>
              <w:rPr>
                <w:rFonts w:hint="eastAsia" w:ascii="Times New Roman"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57</w:t>
            </w:r>
            <w:r>
              <w:rPr>
                <w:rFonts w:hint="eastAsia" w:ascii="宋体" w:hAnsi="宋体" w:eastAsia="宋体" w:cs="宋体"/>
                <w:color w:val="000000" w:themeColor="text1"/>
                <w:sz w:val="24"/>
                <w:szCs w:val="24"/>
                <w14:textFill>
                  <w14:solidFill>
                    <w14:schemeClr w14:val="tx1"/>
                  </w14:solidFill>
                </w14:textFill>
              </w:rPr>
              <w:t>公里，全线采用二级公路标准，水泥混凝土路面，路基宽度为</w:t>
            </w:r>
            <w:r>
              <w:rPr>
                <w:rFonts w:hint="eastAsia" w:ascii="Times New Roman"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米，桥梁六座共长</w:t>
            </w:r>
            <w:r>
              <w:rPr>
                <w:rFonts w:hint="eastAsia" w:ascii="Times New Roman" w:eastAsia="宋体" w:cs="宋体"/>
                <w:color w:val="000000" w:themeColor="text1"/>
                <w:sz w:val="24"/>
                <w:szCs w:val="24"/>
                <w14:textFill>
                  <w14:solidFill>
                    <w14:schemeClr w14:val="tx1"/>
                  </w14:solidFill>
                </w14:textFill>
              </w:rPr>
              <w:t>402</w:t>
            </w:r>
            <w:r>
              <w:rPr>
                <w:rFonts w:hint="eastAsia" w:ascii="宋体" w:hAnsi="宋体" w:eastAsia="宋体" w:cs="宋体"/>
                <w:color w:val="000000" w:themeColor="text1"/>
                <w:sz w:val="24"/>
                <w:szCs w:val="24"/>
                <w14:textFill>
                  <w14:solidFill>
                    <w14:schemeClr w14:val="tx1"/>
                  </w14:solidFill>
                </w14:textFill>
              </w:rPr>
              <w:t>米，隧道一座长</w:t>
            </w: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57</w:t>
            </w:r>
            <w:r>
              <w:rPr>
                <w:rFonts w:hint="eastAsia" w:ascii="宋体" w:hAnsi="宋体" w:eastAsia="宋体" w:cs="宋体"/>
                <w:color w:val="000000" w:themeColor="text1"/>
                <w:sz w:val="24"/>
                <w:szCs w:val="24"/>
                <w14:textFill>
                  <w14:solidFill>
                    <w14:schemeClr w14:val="tx1"/>
                  </w14:solidFill>
                </w14:textFill>
              </w:rPr>
              <w:t>公里（连南段），估算总投资约</w:t>
            </w:r>
            <w:r>
              <w:rPr>
                <w:rFonts w:hint="eastAsia" w:ascii="Times New Roman" w:eastAsia="宋体" w:cs="宋体"/>
                <w:color w:val="000000" w:themeColor="text1"/>
                <w:sz w:val="24"/>
                <w:szCs w:val="24"/>
                <w14:textFill>
                  <w14:solidFill>
                    <w14:schemeClr w14:val="tx1"/>
                  </w14:solidFill>
                </w14:textFill>
              </w:rPr>
              <w:t>74113</w:t>
            </w:r>
            <w:r>
              <w:rPr>
                <w:rFonts w:hint="eastAsia" w:ascii="宋体" w:hAnsi="宋体" w:eastAsia="宋体" w:cs="宋体"/>
                <w:color w:val="000000" w:themeColor="text1"/>
                <w:sz w:val="24"/>
                <w:szCs w:val="24"/>
                <w14:textFill>
                  <w14:solidFill>
                    <w14:schemeClr w14:val="tx1"/>
                  </w14:solidFill>
                </w14:textFill>
              </w:rPr>
              <w:t>万元。</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S261</w:t>
            </w:r>
            <w:r>
              <w:rPr>
                <w:rFonts w:hint="eastAsia" w:ascii="宋体" w:hAnsi="宋体" w:eastAsia="宋体" w:cs="宋体"/>
                <w:color w:val="000000" w:themeColor="text1"/>
                <w:sz w:val="24"/>
                <w:szCs w:val="24"/>
                <w14:textFill>
                  <w14:solidFill>
                    <w14:schemeClr w14:val="tx1"/>
                  </w14:solidFill>
                </w14:textFill>
              </w:rPr>
              <w:t>线白芒至</w:t>
            </w:r>
            <w:r>
              <w:rPr>
                <w:rFonts w:hint="eastAsia" w:ascii="Times New Roman" w:eastAsia="宋体" w:cs="宋体"/>
                <w:color w:val="000000" w:themeColor="text1"/>
                <w:sz w:val="24"/>
                <w:szCs w:val="24"/>
                <w14:textFill>
                  <w14:solidFill>
                    <w14:schemeClr w14:val="tx1"/>
                  </w14:solidFill>
                </w14:textFill>
              </w:rPr>
              <w:t>X396</w:t>
            </w:r>
            <w:r>
              <w:rPr>
                <w:rFonts w:hint="eastAsia" w:ascii="宋体" w:hAnsi="宋体" w:eastAsia="宋体" w:cs="宋体"/>
                <w:color w:val="000000" w:themeColor="text1"/>
                <w:sz w:val="24"/>
                <w:szCs w:val="24"/>
                <w14:textFill>
                  <w14:solidFill>
                    <w14:schemeClr w14:val="tx1"/>
                  </w14:solidFill>
                </w14:textFill>
              </w:rPr>
              <w:t>线涡水连接线工程：新增主要公路，按四级公路标准设计施工，路基宽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米，桥涵与路基同宽，全长</w:t>
            </w: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834</w:t>
            </w:r>
            <w:r>
              <w:rPr>
                <w:rFonts w:hint="eastAsia" w:ascii="宋体" w:hAnsi="宋体" w:eastAsia="宋体" w:cs="宋体"/>
                <w:color w:val="000000" w:themeColor="text1"/>
                <w:sz w:val="24"/>
                <w:szCs w:val="24"/>
                <w14:textFill>
                  <w14:solidFill>
                    <w14:schemeClr w14:val="tx1"/>
                  </w14:solidFill>
                </w14:textFill>
              </w:rPr>
              <w:t>公里</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）省道</w:t>
            </w:r>
            <w:r>
              <w:rPr>
                <w:rFonts w:hint="eastAsia" w:ascii="Times New Roman" w:eastAsia="宋体" w:cs="宋体"/>
                <w:color w:val="000000" w:themeColor="text1"/>
                <w:sz w:val="24"/>
                <w:szCs w:val="24"/>
                <w14:textFill>
                  <w14:solidFill>
                    <w14:schemeClr w14:val="tx1"/>
                  </w14:solidFill>
                </w14:textFill>
              </w:rPr>
              <w:t>S261</w:t>
            </w:r>
            <w:r>
              <w:rPr>
                <w:rFonts w:hint="eastAsia" w:ascii="宋体" w:hAnsi="宋体" w:eastAsia="宋体" w:cs="宋体"/>
                <w:color w:val="000000" w:themeColor="text1"/>
                <w:sz w:val="24"/>
                <w:szCs w:val="24"/>
                <w14:textFill>
                  <w14:solidFill>
                    <w14:schemeClr w14:val="tx1"/>
                  </w14:solidFill>
                </w14:textFill>
              </w:rPr>
              <w:t>线三排镇水足塘至寨岗段升级改造工程：拟扩容（原路改扩建）、拟扩容（平行新建）、按二级公路升级、新增主要公路，全长</w:t>
            </w:r>
            <w:r>
              <w:rPr>
                <w:rFonts w:hint="eastAsia" w:ascii="Times New Roman"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916</w:t>
            </w:r>
            <w:r>
              <w:rPr>
                <w:rFonts w:hint="eastAsia" w:ascii="宋体" w:hAnsi="宋体" w:eastAsia="宋体" w:cs="宋体"/>
                <w:color w:val="000000" w:themeColor="text1"/>
                <w:sz w:val="24"/>
                <w:szCs w:val="24"/>
                <w14:textFill>
                  <w14:solidFill>
                    <w14:schemeClr w14:val="tx1"/>
                  </w14:solidFill>
                </w14:textFill>
              </w:rPr>
              <w:t>公里。</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）省道</w:t>
            </w:r>
            <w:r>
              <w:rPr>
                <w:rFonts w:hint="eastAsia" w:ascii="Times New Roman" w:eastAsia="宋体" w:cs="宋体"/>
                <w:color w:val="000000" w:themeColor="text1"/>
                <w:sz w:val="24"/>
                <w:szCs w:val="24"/>
                <w14:textFill>
                  <w14:solidFill>
                    <w14:schemeClr w14:val="tx1"/>
                  </w14:solidFill>
                </w14:textFill>
              </w:rPr>
              <w:t>S262</w:t>
            </w:r>
            <w:r>
              <w:rPr>
                <w:rFonts w:hint="eastAsia" w:ascii="宋体" w:hAnsi="宋体" w:eastAsia="宋体" w:cs="宋体"/>
                <w:color w:val="000000" w:themeColor="text1"/>
                <w:sz w:val="24"/>
                <w:szCs w:val="24"/>
                <w14:textFill>
                  <w14:solidFill>
                    <w14:schemeClr w14:val="tx1"/>
                  </w14:solidFill>
                </w14:textFill>
              </w:rPr>
              <w:t>线连南县寨岗段改建工程：路线全长</w:t>
            </w:r>
            <w:r>
              <w:rPr>
                <w:rFonts w:hint="eastAsia" w:ascii="Times New Roman"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179</w:t>
            </w:r>
            <w:r>
              <w:rPr>
                <w:rFonts w:hint="eastAsia" w:ascii="宋体" w:hAnsi="宋体" w:eastAsia="宋体" w:cs="宋体"/>
                <w:color w:val="000000" w:themeColor="text1"/>
                <w:sz w:val="24"/>
                <w:szCs w:val="24"/>
                <w14:textFill>
                  <w14:solidFill>
                    <w14:schemeClr w14:val="tx1"/>
                  </w14:solidFill>
                </w14:textFill>
              </w:rPr>
              <w:t>公里,二级公路标准，路基宽度为</w:t>
            </w:r>
            <w:r>
              <w:rPr>
                <w:rFonts w:hint="eastAsia" w:ascii="Times New Roman"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米，大中桥</w:t>
            </w: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座，涵洞</w:t>
            </w:r>
            <w:r>
              <w:rPr>
                <w:rFonts w:hint="eastAsia" w:ascii="Times New Roman"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道，平面交叉</w:t>
            </w:r>
            <w:r>
              <w:rPr>
                <w:rFonts w:hint="eastAsia" w:ascii="Times New Roman"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处，水泥混凝土路面。</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Y681</w:t>
            </w:r>
            <w:r>
              <w:rPr>
                <w:rFonts w:hint="eastAsia" w:ascii="宋体" w:hAnsi="宋体" w:eastAsia="宋体" w:cs="宋体"/>
                <w:color w:val="000000" w:themeColor="text1"/>
                <w:sz w:val="24"/>
                <w:szCs w:val="24"/>
                <w14:textFill>
                  <w14:solidFill>
                    <w14:schemeClr w14:val="tx1"/>
                  </w14:solidFill>
                </w14:textFill>
              </w:rPr>
              <w:t>线内田至大龙段升级改造工程：按双向两车道旅游公路的标准设计，设计速度</w:t>
            </w:r>
            <w:r>
              <w:rPr>
                <w:rFonts w:hint="eastAsia" w:ascii="Times New Roman" w:eastAsia="宋体" w:cs="宋体"/>
                <w:color w:val="000000" w:themeColor="text1"/>
                <w:sz w:val="24"/>
                <w:szCs w:val="24"/>
                <w14:textFill>
                  <w14:solidFill>
                    <w14:schemeClr w14:val="tx1"/>
                  </w14:solidFill>
                </w14:textFill>
              </w:rPr>
              <w:t>20km</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h</w:t>
            </w:r>
            <w:r>
              <w:rPr>
                <w:rFonts w:hint="eastAsia" w:ascii="宋体" w:hAnsi="宋体" w:eastAsia="宋体" w:cs="宋体"/>
                <w:color w:val="000000" w:themeColor="text1"/>
                <w:sz w:val="24"/>
                <w:szCs w:val="24"/>
                <w14:textFill>
                  <w14:solidFill>
                    <w14:schemeClr w14:val="tx1"/>
                  </w14:solidFill>
                </w14:textFill>
              </w:rPr>
              <w:t>，路线走向与旧路基本一致全长</w:t>
            </w:r>
            <w:r>
              <w:rPr>
                <w:rFonts w:hint="eastAsia" w:ascii="Times New Roman"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289</w:t>
            </w:r>
            <w:r>
              <w:rPr>
                <w:rFonts w:hint="eastAsia" w:ascii="宋体" w:hAnsi="宋体" w:eastAsia="宋体" w:cs="宋体"/>
                <w:color w:val="000000" w:themeColor="text1"/>
                <w:sz w:val="24"/>
                <w:szCs w:val="24"/>
                <w14:textFill>
                  <w14:solidFill>
                    <w14:schemeClr w14:val="tx1"/>
                  </w14:solidFill>
                </w14:textFill>
              </w:rPr>
              <w:t>公里。</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）连南县三排镇油岭至大横龙公路：建设里程</w:t>
            </w:r>
            <w:r>
              <w:rPr>
                <w:rFonts w:hint="eastAsia" w:ascii="Times New Roman"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439</w:t>
            </w:r>
            <w:r>
              <w:rPr>
                <w:rFonts w:hint="eastAsia" w:ascii="宋体" w:hAnsi="宋体" w:eastAsia="宋体" w:cs="宋体"/>
                <w:color w:val="000000" w:themeColor="text1"/>
                <w:sz w:val="24"/>
                <w:szCs w:val="24"/>
                <w14:textFill>
                  <w14:solidFill>
                    <w14:schemeClr w14:val="tx1"/>
                  </w14:solidFill>
                </w14:textFill>
              </w:rPr>
              <w:t>公里，建设标准四级公路，投资规模</w:t>
            </w:r>
            <w:r>
              <w:rPr>
                <w:rFonts w:hint="eastAsia" w:ascii="Times New Roman" w:eastAsia="宋体" w:cs="宋体"/>
                <w:color w:val="000000" w:themeColor="text1"/>
                <w:sz w:val="24"/>
                <w:szCs w:val="24"/>
                <w14:textFill>
                  <w14:solidFill>
                    <w14:schemeClr w14:val="tx1"/>
                  </w14:solidFill>
                </w14:textFill>
              </w:rPr>
              <w:t>6213</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万元。</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）连南县起微山旅游公路工程，建设里程</w:t>
            </w:r>
            <w:r>
              <w:rPr>
                <w:rFonts w:hint="eastAsia" w:ascii="Times New Roman"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公里，建设标准四级公路，投资规模</w:t>
            </w:r>
            <w:r>
              <w:rPr>
                <w:rFonts w:hint="eastAsia" w:ascii="Times New Roman" w:eastAsia="宋体" w:cs="宋体"/>
                <w:color w:val="000000" w:themeColor="text1"/>
                <w:sz w:val="24"/>
                <w:szCs w:val="24"/>
                <w14:textFill>
                  <w14:solidFill>
                    <w14:schemeClr w14:val="tx1"/>
                  </w14:solidFill>
                </w14:textFill>
              </w:rPr>
              <w:t>6213</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万元。</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）连南县乡公路升级改造工程：</w:t>
            </w:r>
            <w:r>
              <w:rPr>
                <w:rFonts w:hint="eastAsia" w:ascii="Times New Roman" w:eastAsia="宋体" w:cs="宋体"/>
                <w:color w:val="000000" w:themeColor="text1"/>
                <w:sz w:val="24"/>
                <w:szCs w:val="24"/>
                <w14:textFill>
                  <w14:solidFill>
                    <w14:schemeClr w14:val="tx1"/>
                  </w14:solidFill>
                </w14:textFill>
              </w:rPr>
              <w:t>Y681</w:t>
            </w:r>
            <w:r>
              <w:rPr>
                <w:rFonts w:hint="eastAsia" w:ascii="宋体" w:hAnsi="宋体" w:eastAsia="宋体" w:cs="宋体"/>
                <w:color w:val="000000" w:themeColor="text1"/>
                <w:sz w:val="24"/>
                <w:szCs w:val="24"/>
                <w14:textFill>
                  <w14:solidFill>
                    <w14:schemeClr w14:val="tx1"/>
                  </w14:solidFill>
                </w14:textFill>
              </w:rPr>
              <w:t>线升级改造，全长</w:t>
            </w:r>
            <w:r>
              <w:rPr>
                <w:rFonts w:hint="eastAsia" w:ascii="Times New Roman" w:eastAsia="宋体" w:cs="宋体"/>
                <w:color w:val="000000" w:themeColor="text1"/>
                <w:sz w:val="24"/>
                <w:szCs w:val="24"/>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公里，按四级公路标准设计施工，路基宽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米，桥涵与路基同宽；</w:t>
            </w:r>
            <w:r>
              <w:rPr>
                <w:rFonts w:hint="eastAsia" w:ascii="Times New Roman" w:eastAsia="宋体" w:cs="宋体"/>
                <w:color w:val="000000" w:themeColor="text1"/>
                <w:sz w:val="24"/>
                <w:szCs w:val="24"/>
                <w14:textFill>
                  <w14:solidFill>
                    <w14:schemeClr w14:val="tx1"/>
                  </w14:solidFill>
                </w14:textFill>
              </w:rPr>
              <w:t>X838</w:t>
            </w:r>
            <w:r>
              <w:rPr>
                <w:rFonts w:hint="eastAsia" w:ascii="宋体" w:hAnsi="宋体" w:eastAsia="宋体" w:cs="宋体"/>
                <w:color w:val="000000" w:themeColor="text1"/>
                <w:sz w:val="24"/>
                <w:szCs w:val="24"/>
                <w14:textFill>
                  <w14:solidFill>
                    <w14:schemeClr w14:val="tx1"/>
                  </w14:solidFill>
                </w14:textFill>
              </w:rPr>
              <w:t>线全长</w:t>
            </w:r>
            <w:r>
              <w:rPr>
                <w:rFonts w:hint="eastAsia" w:ascii="Times New Roman"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059</w:t>
            </w:r>
            <w:r>
              <w:rPr>
                <w:rFonts w:hint="eastAsia" w:ascii="宋体" w:hAnsi="宋体" w:eastAsia="宋体" w:cs="宋体"/>
                <w:color w:val="000000" w:themeColor="text1"/>
                <w:sz w:val="24"/>
                <w:szCs w:val="24"/>
                <w14:textFill>
                  <w14:solidFill>
                    <w14:schemeClr w14:val="tx1"/>
                  </w14:solidFill>
                </w14:textFill>
              </w:rPr>
              <w:t>公里，按四级公路标准设计施工，路基宽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w:t>
            </w:r>
            <w:r>
              <w:rPr>
                <w:rFonts w:hint="eastAsia" w:ascii="Times New Roman" w:eastAsia="宋体" w:cs="宋体"/>
                <w:color w:val="000000" w:themeColor="text1"/>
                <w:sz w:val="24"/>
                <w:szCs w:val="24"/>
                <w14:textFill>
                  <w14:solidFill>
                    <w14:schemeClr w14:val="tx1"/>
                  </w14:solidFill>
                </w14:textFill>
              </w:rPr>
              <w:t>X383</w:t>
            </w:r>
            <w:r>
              <w:rPr>
                <w:rFonts w:hint="eastAsia" w:ascii="宋体" w:hAnsi="宋体" w:eastAsia="宋体" w:cs="宋体"/>
                <w:color w:val="000000" w:themeColor="text1"/>
                <w:sz w:val="24"/>
                <w:szCs w:val="24"/>
                <w14:textFill>
                  <w14:solidFill>
                    <w14:schemeClr w14:val="tx1"/>
                  </w14:solidFill>
                </w14:textFill>
              </w:rPr>
              <w:t>线路线全长</w:t>
            </w:r>
            <w:r>
              <w:rPr>
                <w:rFonts w:hint="eastAsia" w:ascii="Times New Roman" w:eastAsia="宋体" w:cs="宋体"/>
                <w:color w:val="000000" w:themeColor="text1"/>
                <w:sz w:val="24"/>
                <w:szCs w:val="24"/>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公里升级改造，路基宽</w:t>
            </w:r>
            <w:r>
              <w:rPr>
                <w:rFonts w:hint="eastAsia" w:ascii="Times New Roman"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米。</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）寨岗镇农村桥梁道路建设项目：马安中学至阳爱</w:t>
            </w:r>
            <w:r>
              <w:rPr>
                <w:rFonts w:hint="eastAsia" w:ascii="Times New Roman" w:eastAsia="宋体" w:cs="宋体"/>
                <w:color w:val="000000" w:themeColor="text1"/>
                <w:sz w:val="24"/>
                <w:szCs w:val="24"/>
                <w14:textFill>
                  <w14:solidFill>
                    <w14:schemeClr w14:val="tx1"/>
                  </w14:solidFill>
                </w14:textFill>
              </w:rPr>
              <w:t>Y685</w:t>
            </w:r>
            <w:r>
              <w:rPr>
                <w:rFonts w:hint="eastAsia" w:ascii="宋体" w:hAnsi="宋体" w:eastAsia="宋体" w:cs="宋体"/>
                <w:color w:val="000000" w:themeColor="text1"/>
                <w:sz w:val="24"/>
                <w:szCs w:val="24"/>
                <w14:textFill>
                  <w14:solidFill>
                    <w14:schemeClr w14:val="tx1"/>
                  </w14:solidFill>
                </w14:textFill>
              </w:rPr>
              <w:t>公路、寨岗深洞至花鸡冲公路、金鸡桅杆至安田瓦厂道路工程、横坑公路官坑段改建道路、农村公路、寨岗镇称架铁屎墩桥、社墩桥</w:t>
            </w: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座、吊尾至莲花村桥、同心桥改建、新埠龙船坝至寨中段（林业站、铁索桥过化工厂段）升学桥、老虎冲桥、马安中学背坡田排水工程、村道安防工程。</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Times New Roman"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.重大水利基础设施</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）防灾减灾：</w:t>
            </w:r>
            <w:r>
              <w:rPr>
                <w:rFonts w:hint="eastAsia" w:ascii="宋体" w:hAnsi="宋体" w:eastAsia="宋体" w:cs="宋体"/>
                <w:color w:val="000000" w:themeColor="text1"/>
                <w:sz w:val="24"/>
                <w:szCs w:val="24"/>
                <w14:textFill>
                  <w14:solidFill>
                    <w14:schemeClr w14:val="tx1"/>
                  </w14:solidFill>
                </w14:textFill>
              </w:rPr>
              <w:t>寨岗城防防洪通道工程，该项目是为连南县创建全域旅游示范县、打造天下瑶城、县城景区化建设的一个重要基础设施配套项目，本次在现有寨岗城防工程同灌河及支流称架河两岸堤顶道路上升级建设绿化、道路、乡镇旅游休闲为一体的和谐的防汛景观通道。防洪通道建设总长</w:t>
            </w:r>
            <w:r>
              <w:rPr>
                <w:rFonts w:hint="eastAsia" w:ascii="Times New Roman"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349km</w:t>
            </w:r>
            <w:r>
              <w:rPr>
                <w:rFonts w:hint="eastAsia" w:ascii="宋体" w:hAnsi="宋体" w:eastAsia="宋体" w:cs="宋体"/>
                <w:color w:val="000000" w:themeColor="text1"/>
                <w:sz w:val="24"/>
                <w:szCs w:val="24"/>
                <w14:textFill>
                  <w14:solidFill>
                    <w14:schemeClr w14:val="tx1"/>
                  </w14:solidFill>
                </w14:textFill>
              </w:rPr>
              <w:t>，建设农桥</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座，排水涵</w:t>
            </w: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座，公园</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座。</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）水资源保障：</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）鹿鸣关水库工程：以灌溉为主、兼顾发电，建设一座库容为</w:t>
            </w:r>
            <w:r>
              <w:rPr>
                <w:rFonts w:hint="eastAsia" w:ascii="Times New Roman" w:eastAsia="宋体" w:cs="宋体"/>
                <w:color w:val="000000" w:themeColor="text1"/>
                <w:sz w:val="24"/>
                <w:szCs w:val="24"/>
                <w14:textFill>
                  <w14:solidFill>
                    <w14:schemeClr w14:val="tx1"/>
                  </w14:solidFill>
                </w14:textFill>
              </w:rPr>
              <w:t>989</w:t>
            </w:r>
            <w:r>
              <w:rPr>
                <w:rFonts w:hint="eastAsia" w:ascii="宋体" w:hAnsi="宋体" w:eastAsia="宋体" w:cs="宋体"/>
                <w:color w:val="000000" w:themeColor="text1"/>
                <w:sz w:val="24"/>
                <w:szCs w:val="24"/>
                <w14:textFill>
                  <w14:solidFill>
                    <w14:schemeClr w14:val="tx1"/>
                  </w14:solidFill>
                </w14:textFill>
              </w:rPr>
              <w:t>万</w:t>
            </w:r>
            <w:r>
              <w:rPr>
                <w:rFonts w:hint="eastAsia" w:ascii="Times New Roman" w:eastAsia="宋体" w:cs="宋体"/>
                <w:color w:val="000000" w:themeColor="text1"/>
                <w:sz w:val="24"/>
                <w:szCs w:val="24"/>
                <w14:textFill>
                  <w14:solidFill>
                    <w14:schemeClr w14:val="tx1"/>
                  </w14:solidFill>
                </w14:textFill>
              </w:rPr>
              <w:t>m</w:t>
            </w:r>
            <w:r>
              <w:rPr>
                <w:rFonts w:hint="eastAsia" w:ascii="Times New Roman" w:eastAsia="宋体" w:cs="宋体"/>
                <w:color w:val="000000" w:themeColor="text1"/>
                <w:sz w:val="24"/>
                <w:szCs w:val="24"/>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的小（</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）型水库；砌筑浆砌石混凝土重力坝，坝顶高程</w:t>
            </w:r>
            <w:r>
              <w:rPr>
                <w:rFonts w:hint="eastAsia" w:ascii="Times New Roman" w:eastAsia="宋体" w:cs="宋体"/>
                <w:color w:val="000000" w:themeColor="text1"/>
                <w:sz w:val="24"/>
                <w:szCs w:val="24"/>
                <w14:textFill>
                  <w14:solidFill>
                    <w14:schemeClr w14:val="tx1"/>
                  </w14:solidFill>
                </w14:textFill>
              </w:rPr>
              <w:t>175m</w:t>
            </w:r>
            <w:r>
              <w:rPr>
                <w:rFonts w:hint="eastAsia" w:ascii="宋体" w:hAnsi="宋体" w:eastAsia="宋体" w:cs="宋体"/>
                <w:color w:val="000000" w:themeColor="text1"/>
                <w:sz w:val="24"/>
                <w:szCs w:val="24"/>
                <w14:textFill>
                  <w14:solidFill>
                    <w14:schemeClr w14:val="tx1"/>
                  </w14:solidFill>
                </w14:textFill>
              </w:rPr>
              <w:t>，最大坝高</w:t>
            </w:r>
            <w:r>
              <w:rPr>
                <w:rFonts w:hint="eastAsia" w:ascii="Times New Roman" w:eastAsia="宋体" w:cs="宋体"/>
                <w:color w:val="000000" w:themeColor="text1"/>
                <w:sz w:val="24"/>
                <w:szCs w:val="24"/>
                <w14:textFill>
                  <w14:solidFill>
                    <w14:schemeClr w14:val="tx1"/>
                  </w14:solidFill>
                </w14:textFill>
              </w:rPr>
              <w:t>45m</w:t>
            </w:r>
            <w:r>
              <w:rPr>
                <w:rFonts w:hint="eastAsia" w:ascii="宋体" w:hAnsi="宋体" w:eastAsia="宋体" w:cs="宋体"/>
                <w:color w:val="000000" w:themeColor="text1"/>
                <w:sz w:val="24"/>
                <w:szCs w:val="24"/>
                <w14:textFill>
                  <w14:solidFill>
                    <w14:schemeClr w14:val="tx1"/>
                  </w14:solidFill>
                </w14:textFill>
              </w:rPr>
              <w:t>，坝顶总长度</w:t>
            </w:r>
            <w:r>
              <w:rPr>
                <w:rFonts w:hint="eastAsia" w:ascii="Times New Roman" w:eastAsia="宋体" w:cs="宋体"/>
                <w:color w:val="000000" w:themeColor="text1"/>
                <w:sz w:val="24"/>
                <w:szCs w:val="24"/>
                <w14:textFill>
                  <w14:solidFill>
                    <w14:schemeClr w14:val="tx1"/>
                  </w14:solidFill>
                </w14:textFill>
              </w:rPr>
              <w:t>116m</w:t>
            </w:r>
            <w:r>
              <w:rPr>
                <w:rFonts w:hint="eastAsia" w:ascii="宋体" w:hAnsi="宋体" w:eastAsia="宋体" w:cs="宋体"/>
                <w:color w:val="000000" w:themeColor="text1"/>
                <w:sz w:val="24"/>
                <w:szCs w:val="24"/>
                <w14:textFill>
                  <w14:solidFill>
                    <w14:schemeClr w14:val="tx1"/>
                  </w14:solidFill>
                </w14:textFill>
              </w:rPr>
              <w:t>；拟建电站一座，装机容量为</w:t>
            </w:r>
            <w:r>
              <w:rPr>
                <w:rFonts w:hint="eastAsia" w:ascii="Times New Roman" w:eastAsia="宋体" w:cs="宋体"/>
                <w:color w:val="000000" w:themeColor="text1"/>
                <w:sz w:val="24"/>
                <w:szCs w:val="24"/>
                <w14:textFill>
                  <w14:solidFill>
                    <w14:schemeClr w14:val="tx1"/>
                  </w14:solidFill>
                </w14:textFill>
              </w:rPr>
              <w:t>5000</w:t>
            </w:r>
            <w:r>
              <w:rPr>
                <w:rFonts w:hint="eastAsia" w:ascii="宋体" w:hAnsi="宋体" w:eastAsia="宋体" w:cs="宋体"/>
                <w:color w:val="000000" w:themeColor="text1"/>
                <w:sz w:val="24"/>
                <w:szCs w:val="24"/>
                <w14:textFill>
                  <w14:solidFill>
                    <w14:schemeClr w14:val="tx1"/>
                  </w14:solidFill>
                </w14:textFill>
              </w:rPr>
              <w:t>千瓦。</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）龙口灌区改造工程：主要是整治干渠</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条长</w:t>
            </w:r>
            <w:r>
              <w:rPr>
                <w:rFonts w:hint="eastAsia" w:ascii="Times New Roman"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035km</w:t>
            </w:r>
            <w:r>
              <w:rPr>
                <w:rFonts w:hint="eastAsia" w:ascii="宋体" w:hAnsi="宋体" w:eastAsia="宋体" w:cs="宋体"/>
                <w:color w:val="000000" w:themeColor="text1"/>
                <w:sz w:val="24"/>
                <w:szCs w:val="24"/>
                <w14:textFill>
                  <w14:solidFill>
                    <w14:schemeClr w14:val="tx1"/>
                  </w14:solidFill>
                </w14:textFill>
              </w:rPr>
              <w:t>及相关工程设施的建设。</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）板洞食用水工程双主管及供水管网改造项目：保证连南县城备用水源和寨岗、大麦山、三排镇石灰岩地区食用水，建设内容包括铺设</w:t>
            </w:r>
            <w:r>
              <w:rPr>
                <w:rFonts w:hint="eastAsia" w:ascii="Times New Roman"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公里(起点为牛塘水厂，终点为牛路水水库）</w:t>
            </w:r>
            <w:r>
              <w:rPr>
                <w:rFonts w:hint="eastAsia" w:ascii="Times New Roman" w:eastAsia="宋体" w:cs="宋体"/>
                <w:color w:val="000000" w:themeColor="text1"/>
                <w:sz w:val="24"/>
                <w:szCs w:val="24"/>
                <w14:textFill>
                  <w14:solidFill>
                    <w14:schemeClr w14:val="tx1"/>
                  </w14:solidFill>
                </w14:textFill>
              </w:rPr>
              <w:t>DN600</w:t>
            </w:r>
            <w:r>
              <w:rPr>
                <w:rFonts w:hint="eastAsia" w:ascii="宋体" w:hAnsi="宋体" w:eastAsia="宋体" w:cs="宋体"/>
                <w:color w:val="000000" w:themeColor="text1"/>
                <w:sz w:val="24"/>
                <w:szCs w:val="24"/>
                <w14:textFill>
                  <w14:solidFill>
                    <w14:schemeClr w14:val="tx1"/>
                  </w14:solidFill>
                </w14:textFill>
              </w:rPr>
              <w:t>球墨铸铁管（内衬塑）水管及维修、维修和更换现有</w:t>
            </w:r>
            <w:r>
              <w:rPr>
                <w:rFonts w:hint="eastAsia" w:ascii="Times New Roman" w:eastAsia="宋体" w:cs="宋体"/>
                <w:color w:val="000000" w:themeColor="text1"/>
                <w:sz w:val="24"/>
                <w:szCs w:val="24"/>
                <w14:textFill>
                  <w14:solidFill>
                    <w14:schemeClr w14:val="tx1"/>
                  </w14:solidFill>
                </w14:textFill>
              </w:rPr>
              <w:t>DN250</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Times New Roman" w:eastAsia="宋体" w:cs="宋体"/>
                <w:color w:val="000000" w:themeColor="text1"/>
                <w:sz w:val="24"/>
                <w:szCs w:val="24"/>
                <w14:textFill>
                  <w14:solidFill>
                    <w14:schemeClr w14:val="tx1"/>
                  </w14:solidFill>
                </w14:textFill>
              </w:rPr>
              <w:t>DN400</w:t>
            </w:r>
            <w:r>
              <w:rPr>
                <w:rFonts w:hint="eastAsia" w:ascii="宋体" w:hAnsi="宋体" w:eastAsia="宋体" w:cs="宋体"/>
                <w:color w:val="000000" w:themeColor="text1"/>
                <w:sz w:val="24"/>
                <w:szCs w:val="24"/>
                <w14:textFill>
                  <w14:solidFill>
                    <w14:schemeClr w14:val="tx1"/>
                  </w14:solidFill>
                </w14:textFill>
              </w:rPr>
              <w:t xml:space="preserve"> 输水管道；对牛塘水厂引用水隧道进行除险加固；对牛塘水厂进行升级扩建。</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）连南瑶族自治县全域自然村集中供水工程项目：新增解决供水人口</w:t>
            </w:r>
            <w:r>
              <w:rPr>
                <w:rFonts w:hint="eastAsia" w:ascii="Times New Roman" w:eastAsia="宋体" w:cs="宋体"/>
                <w:color w:val="000000" w:themeColor="text1"/>
                <w:sz w:val="24"/>
                <w:szCs w:val="24"/>
                <w14:textFill>
                  <w14:solidFill>
                    <w14:schemeClr w14:val="tx1"/>
                  </w14:solidFill>
                </w14:textFill>
              </w:rPr>
              <w:t>2394</w:t>
            </w:r>
            <w:r>
              <w:rPr>
                <w:rFonts w:hint="eastAsia" w:ascii="宋体" w:hAnsi="宋体" w:eastAsia="宋体" w:cs="宋体"/>
                <w:color w:val="000000" w:themeColor="text1"/>
                <w:sz w:val="24"/>
                <w:szCs w:val="24"/>
                <w14:textFill>
                  <w14:solidFill>
                    <w14:schemeClr w14:val="tx1"/>
                  </w14:solidFill>
                </w14:textFill>
              </w:rPr>
              <w:t>人，升级改造供水人口</w:t>
            </w:r>
            <w:r>
              <w:rPr>
                <w:rFonts w:hint="eastAsia" w:ascii="Times New Roman" w:eastAsia="宋体" w:cs="宋体"/>
                <w:color w:val="000000" w:themeColor="text1"/>
                <w:sz w:val="24"/>
                <w:szCs w:val="24"/>
                <w14:textFill>
                  <w14:solidFill>
                    <w14:schemeClr w14:val="tx1"/>
                  </w14:solidFill>
                </w14:textFill>
              </w:rPr>
              <w:t>67899</w:t>
            </w:r>
            <w:r>
              <w:rPr>
                <w:rFonts w:hint="eastAsia" w:ascii="宋体" w:hAnsi="宋体" w:eastAsia="宋体" w:cs="宋体"/>
                <w:color w:val="000000" w:themeColor="text1"/>
                <w:sz w:val="24"/>
                <w:szCs w:val="24"/>
                <w14:textFill>
                  <w14:solidFill>
                    <w14:schemeClr w14:val="tx1"/>
                  </w14:solidFill>
                </w14:textFill>
              </w:rPr>
              <w:t>人。</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Times New Roman"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.重大能源基础设施</w:t>
            </w:r>
          </w:p>
          <w:p>
            <w:pPr>
              <w:pStyle w:val="30"/>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）电力：</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）清远连南</w:t>
            </w:r>
            <w:r>
              <w:rPr>
                <w:rFonts w:hint="eastAsia" w:ascii="Times New Roman" w:eastAsia="宋体" w:cs="宋体"/>
                <w:color w:val="000000" w:themeColor="text1"/>
                <w:sz w:val="24"/>
                <w:szCs w:val="24"/>
                <w14:textFill>
                  <w14:solidFill>
                    <w14:schemeClr w14:val="tx1"/>
                  </w14:solidFill>
                </w14:textFill>
              </w:rPr>
              <w:t>220</w:t>
            </w:r>
            <w:r>
              <w:rPr>
                <w:rFonts w:hint="eastAsia" w:ascii="宋体" w:hAnsi="宋体" w:eastAsia="宋体" w:cs="宋体"/>
                <w:color w:val="000000" w:themeColor="text1"/>
                <w:sz w:val="24"/>
                <w:szCs w:val="24"/>
                <w14:textFill>
                  <w14:solidFill>
                    <w14:schemeClr w14:val="tx1"/>
                  </w14:solidFill>
                </w14:textFill>
              </w:rPr>
              <w:t>千伏高联输变电项目：拟新建</w:t>
            </w:r>
            <w:r>
              <w:rPr>
                <w:rFonts w:hint="eastAsia" w:ascii="Times New Roman" w:eastAsia="宋体" w:cs="宋体"/>
                <w:color w:val="000000" w:themeColor="text1"/>
                <w:sz w:val="24"/>
                <w:szCs w:val="24"/>
                <w14:textFill>
                  <w14:solidFill>
                    <w14:schemeClr w14:val="tx1"/>
                  </w14:solidFill>
                </w14:textFill>
              </w:rPr>
              <w:t>220</w:t>
            </w:r>
            <w:r>
              <w:rPr>
                <w:rFonts w:hint="eastAsia" w:ascii="宋体" w:hAnsi="宋体" w:eastAsia="宋体" w:cs="宋体"/>
                <w:color w:val="000000" w:themeColor="text1"/>
                <w:sz w:val="24"/>
                <w:szCs w:val="24"/>
                <w14:textFill>
                  <w14:solidFill>
                    <w14:schemeClr w14:val="tx1"/>
                  </w14:solidFill>
                </w14:textFill>
              </w:rPr>
              <w:t>千伏变电站，所需建设用地</w:t>
            </w:r>
            <w:r>
              <w:rPr>
                <w:rFonts w:hint="eastAsia" w:ascii="Times New Roman" w:eastAsia="宋体" w:cs="宋体"/>
                <w:color w:val="000000" w:themeColor="text1"/>
                <w:sz w:val="24"/>
                <w:szCs w:val="24"/>
                <w14:textFill>
                  <w14:solidFill>
                    <w14:schemeClr w14:val="tx1"/>
                  </w14:solidFill>
                </w14:textFill>
              </w:rPr>
              <w:t>50111</w:t>
            </w:r>
            <w:r>
              <w:rPr>
                <w:rFonts w:hint="eastAsia" w:ascii="宋体" w:hAnsi="宋体" w:eastAsia="宋体" w:cs="宋体"/>
                <w:color w:val="000000" w:themeColor="text1"/>
                <w:sz w:val="24"/>
                <w:szCs w:val="24"/>
                <w14:textFill>
                  <w14:solidFill>
                    <w14:schemeClr w14:val="tx1"/>
                  </w14:solidFill>
                </w14:textFill>
              </w:rPr>
              <w:t>㎡，“十四五”期间拟投资</w:t>
            </w: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亿元。</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）连南县十四五农网改造升级项目：建设用地</w:t>
            </w:r>
            <w:r>
              <w:rPr>
                <w:rFonts w:hint="eastAsia" w:ascii="Times New Roman" w:eastAsia="宋体" w:cs="宋体"/>
                <w:color w:val="000000" w:themeColor="text1"/>
                <w:sz w:val="24"/>
                <w:szCs w:val="24"/>
                <w14:textFill>
                  <w14:solidFill>
                    <w14:schemeClr w14:val="tx1"/>
                  </w14:solidFill>
                </w14:textFill>
              </w:rPr>
              <w:t>5800</w:t>
            </w:r>
            <w:r>
              <w:rPr>
                <w:rFonts w:hint="eastAsia" w:ascii="宋体" w:hAnsi="宋体" w:eastAsia="宋体" w:cs="宋体"/>
                <w:color w:val="000000" w:themeColor="text1"/>
                <w:sz w:val="24"/>
                <w:szCs w:val="24"/>
                <w14:textFill>
                  <w14:solidFill>
                    <w14:schemeClr w14:val="tx1"/>
                  </w14:solidFill>
                </w14:textFill>
              </w:rPr>
              <w:t>㎡，总投资</w:t>
            </w: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亿元。</w:t>
            </w:r>
          </w:p>
          <w:p>
            <w:pPr>
              <w:pStyle w:val="3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Times New Roman"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）光伏发电：</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）连南下沈井村光伏扶贫项目：建设总装机容量为</w:t>
            </w:r>
            <w:r>
              <w:rPr>
                <w:rFonts w:hint="eastAsia" w:ascii="Times New Roman" w:eastAsia="宋体" w:cs="宋体"/>
                <w:color w:val="000000" w:themeColor="text1"/>
                <w:sz w:val="24"/>
                <w:szCs w:val="24"/>
                <w14:textFill>
                  <w14:solidFill>
                    <w14:schemeClr w14:val="tx1"/>
                  </w14:solidFill>
                </w14:textFill>
              </w:rPr>
              <w:t>40MW</w:t>
            </w:r>
            <w:r>
              <w:rPr>
                <w:rFonts w:hint="eastAsia" w:ascii="宋体" w:hAnsi="宋体" w:eastAsia="宋体" w:cs="宋体"/>
                <w:color w:val="000000" w:themeColor="text1"/>
                <w:sz w:val="24"/>
                <w:szCs w:val="24"/>
                <w14:textFill>
                  <w14:solidFill>
                    <w14:schemeClr w14:val="tx1"/>
                  </w14:solidFill>
                </w14:textFill>
              </w:rPr>
              <w:t>的地面集中式光伏电站。</w:t>
            </w:r>
          </w:p>
          <w:p>
            <w:pPr>
              <w:pStyle w:val="3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）晶科电力清远市三排镇</w:t>
            </w:r>
            <w:r>
              <w:rPr>
                <w:rFonts w:hint="eastAsia" w:ascii="Times New Roman" w:eastAsia="宋体" w:cs="宋体"/>
                <w:color w:val="000000" w:themeColor="text1"/>
                <w:sz w:val="24"/>
                <w:szCs w:val="24"/>
                <w14:textFill>
                  <w14:solidFill>
                    <w14:schemeClr w14:val="tx1"/>
                  </w14:solidFill>
                </w14:textFill>
              </w:rPr>
              <w:t>100MW</w:t>
            </w:r>
            <w:r>
              <w:rPr>
                <w:rFonts w:hint="eastAsia" w:ascii="宋体" w:hAnsi="宋体" w:eastAsia="宋体" w:cs="宋体"/>
                <w:color w:val="000000" w:themeColor="text1"/>
                <w:sz w:val="24"/>
                <w:szCs w:val="24"/>
                <w14:textFill>
                  <w14:solidFill>
                    <w14:schemeClr w14:val="tx1"/>
                  </w14:solidFill>
                </w14:textFill>
              </w:rPr>
              <w:t>农光互补综合利用示范项目，拟建</w:t>
            </w:r>
            <w:r>
              <w:rPr>
                <w:rFonts w:hint="eastAsia" w:ascii="Times New Roman" w:eastAsia="宋体" w:cs="宋体"/>
                <w:color w:val="000000" w:themeColor="text1"/>
                <w:sz w:val="24"/>
                <w:szCs w:val="24"/>
                <w14:textFill>
                  <w14:solidFill>
                    <w14:schemeClr w14:val="tx1"/>
                  </w14:solidFill>
                </w14:textFill>
              </w:rPr>
              <w:t>100MW</w:t>
            </w:r>
            <w:r>
              <w:rPr>
                <w:rFonts w:hint="eastAsia" w:ascii="宋体" w:hAnsi="宋体" w:eastAsia="宋体" w:cs="宋体"/>
                <w:color w:val="000000" w:themeColor="text1"/>
                <w:sz w:val="24"/>
                <w:szCs w:val="24"/>
                <w14:textFill>
                  <w14:solidFill>
                    <w14:schemeClr w14:val="tx1"/>
                  </w14:solidFill>
                </w14:textFill>
              </w:rPr>
              <w:t>光伏发电系统，</w:t>
            </w:r>
            <w:r>
              <w:rPr>
                <w:rFonts w:hint="eastAsia" w:ascii="Times New Roman" w:eastAsia="宋体" w:cs="宋体"/>
                <w:color w:val="000000" w:themeColor="text1"/>
                <w:sz w:val="24"/>
                <w:szCs w:val="24"/>
                <w14:textFill>
                  <w14:solidFill>
                    <w14:schemeClr w14:val="tx1"/>
                  </w14:solidFill>
                </w14:textFill>
              </w:rPr>
              <w:t>110KV</w:t>
            </w:r>
            <w:r>
              <w:rPr>
                <w:rFonts w:hint="eastAsia" w:ascii="宋体" w:hAnsi="宋体" w:eastAsia="宋体" w:cs="宋体"/>
                <w:color w:val="000000" w:themeColor="text1"/>
                <w:sz w:val="24"/>
                <w:szCs w:val="24"/>
                <w14:textFill>
                  <w14:solidFill>
                    <w14:schemeClr w14:val="tx1"/>
                  </w14:solidFill>
                </w14:textFill>
              </w:rPr>
              <w:t>升压站一座。</w:t>
            </w:r>
          </w:p>
          <w:p>
            <w:pPr>
              <w:pStyle w:val="30"/>
              <w:spacing w:line="360" w:lineRule="auto"/>
              <w:ind w:firstLine="480"/>
              <w:rPr>
                <w:color w:val="000000" w:themeColor="text1"/>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）连南瑶族自治县三排镇</w:t>
            </w:r>
            <w:r>
              <w:rPr>
                <w:rFonts w:hint="eastAsia" w:ascii="Times New Roman" w:eastAsia="宋体" w:cs="宋体"/>
                <w:color w:val="000000" w:themeColor="text1"/>
                <w:sz w:val="24"/>
                <w:szCs w:val="24"/>
                <w14:textFill>
                  <w14:solidFill>
                    <w14:schemeClr w14:val="tx1"/>
                  </w14:solidFill>
                </w14:textFill>
              </w:rPr>
              <w:t>100MW</w:t>
            </w:r>
            <w:r>
              <w:rPr>
                <w:rFonts w:hint="eastAsia" w:ascii="宋体" w:hAnsi="宋体" w:eastAsia="宋体" w:cs="宋体"/>
                <w:color w:val="000000" w:themeColor="text1"/>
                <w:sz w:val="24"/>
                <w:szCs w:val="24"/>
                <w14:textFill>
                  <w14:solidFill>
                    <w14:schemeClr w14:val="tx1"/>
                  </w14:solidFill>
                </w14:textFill>
              </w:rPr>
              <w:t>农光互补光伏发电项目；建设规模为</w:t>
            </w:r>
            <w:r>
              <w:rPr>
                <w:rFonts w:hint="eastAsia" w:ascii="Times New Roman" w:eastAsia="宋体" w:cs="宋体"/>
                <w:color w:val="000000" w:themeColor="text1"/>
                <w:sz w:val="24"/>
                <w:szCs w:val="24"/>
                <w14:textFill>
                  <w14:solidFill>
                    <w14:schemeClr w14:val="tx1"/>
                  </w14:solidFill>
                </w14:textFill>
              </w:rPr>
              <w:t>100MW</w:t>
            </w:r>
            <w:r>
              <w:rPr>
                <w:rFonts w:hint="eastAsia" w:ascii="宋体" w:hAnsi="宋体" w:eastAsia="宋体" w:cs="宋体"/>
                <w:color w:val="000000" w:themeColor="text1"/>
                <w:sz w:val="24"/>
                <w:szCs w:val="24"/>
                <w14:textFill>
                  <w14:solidFill>
                    <w14:schemeClr w14:val="tx1"/>
                  </w14:solidFill>
                </w14:textFill>
              </w:rPr>
              <w:t>，占地面积</w:t>
            </w:r>
            <w:r>
              <w:rPr>
                <w:rFonts w:hint="eastAsia" w:ascii="Times New Roman" w:eastAsia="宋体" w:cs="宋体"/>
                <w:color w:val="000000" w:themeColor="text1"/>
                <w:sz w:val="24"/>
                <w:szCs w:val="24"/>
                <w14:textFill>
                  <w14:solidFill>
                    <w14:schemeClr w14:val="tx1"/>
                  </w14:solidFill>
                </w14:textFill>
              </w:rPr>
              <w:t>1770000</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Times New Roman" w:eastAsia="宋体" w:cs="宋体"/>
                <w:color w:val="000000" w:themeColor="text1"/>
                <w:sz w:val="24"/>
                <w:szCs w:val="24"/>
                <w14:textFill>
                  <w14:solidFill>
                    <w14:schemeClr w14:val="tx1"/>
                  </w14:solidFill>
                </w14:textFill>
              </w:rPr>
              <w:t>5000</w:t>
            </w:r>
            <w:r>
              <w:rPr>
                <w:rFonts w:hint="eastAsia" w:ascii="宋体" w:hAnsi="宋体" w:eastAsia="宋体" w:cs="宋体"/>
                <w:color w:val="000000" w:themeColor="text1"/>
                <w:sz w:val="24"/>
                <w:szCs w:val="24"/>
                <w14:textFill>
                  <w14:solidFill>
                    <w14:schemeClr w14:val="tx1"/>
                  </w14:solidFill>
                </w14:textFill>
              </w:rPr>
              <w:t>㎡；拟一地两用，将农业生产或林业与光伏发电相结合，充分利用闲置资源，大力发展“光伏农业”；建成后预计发电量为</w:t>
            </w:r>
            <w:r>
              <w:rPr>
                <w:rFonts w:hint="eastAsia" w:ascii="Times New Roman" w:eastAsia="宋体" w:cs="宋体"/>
                <w:color w:val="000000" w:themeColor="text1"/>
                <w:sz w:val="24"/>
                <w:szCs w:val="24"/>
                <w14:textFill>
                  <w14:solidFill>
                    <w14:schemeClr w14:val="tx1"/>
                  </w14:solidFill>
                </w14:textFill>
              </w:rPr>
              <w:t>9542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万</w:t>
            </w:r>
            <w:r>
              <w:rPr>
                <w:rFonts w:hint="eastAsia" w:ascii="Times New Roman" w:eastAsia="宋体" w:cs="宋体"/>
                <w:color w:val="000000" w:themeColor="text1"/>
                <w:sz w:val="24"/>
                <w:szCs w:val="24"/>
                <w14:textFill>
                  <w14:solidFill>
                    <w14:schemeClr w14:val="tx1"/>
                  </w14:solidFill>
                </w14:textFill>
              </w:rPr>
              <w:t>kWh</w:t>
            </w:r>
            <w:r>
              <w:rPr>
                <w:rFonts w:hint="eastAsia" w:ascii="宋体" w:hAnsi="宋体" w:eastAsia="宋体" w:cs="宋体"/>
                <w:color w:val="000000" w:themeColor="text1"/>
                <w:sz w:val="24"/>
                <w:szCs w:val="24"/>
                <w14:textFill>
                  <w14:solidFill>
                    <w14:schemeClr w14:val="tx1"/>
                  </w14:solidFill>
                </w14:textFill>
              </w:rPr>
              <w:t>。</w:t>
            </w:r>
          </w:p>
        </w:tc>
      </w:tr>
    </w:tbl>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88" w:name="_Toc63357521"/>
      <w:r>
        <w:rPr>
          <w:rFonts w:hint="eastAsia" w:ascii="Times New Roman" w:eastAsia="黑体" w:cs="Times New Roman"/>
          <w:b w:val="0"/>
          <w:color w:val="000000" w:themeColor="text1"/>
          <w:sz w:val="32"/>
          <w:szCs w:val="32"/>
          <w14:textFill>
            <w14:solidFill>
              <w14:schemeClr w14:val="tx1"/>
            </w14:solidFill>
          </w14:textFill>
        </w:rPr>
        <w:t>第十二章 增进民生福祉，拓展共建共治共享的社会新局面</w:t>
      </w:r>
      <w:bookmarkEnd w:id="83"/>
      <w:bookmarkEnd w:id="88"/>
    </w:p>
    <w:p>
      <w:pPr>
        <w:pStyle w:val="30"/>
        <w:spacing w:line="360" w:lineRule="auto"/>
        <w:ind w:firstLine="640"/>
        <w:rPr>
          <w:rFonts w:ascii="仿宋" w:eastAsia="仿宋" w:cs="宋体"/>
          <w:color w:val="000000" w:themeColor="text1"/>
          <w:kern w:val="0"/>
          <w:sz w:val="32"/>
          <w:szCs w:val="32"/>
          <w14:textFill>
            <w14:solidFill>
              <w14:schemeClr w14:val="tx1"/>
            </w14:solidFill>
          </w14:textFill>
        </w:rPr>
      </w:pPr>
      <w:bookmarkStart w:id="89" w:name="_Toc56359038"/>
      <w:r>
        <w:rPr>
          <w:rFonts w:hint="eastAsia" w:ascii="仿宋" w:eastAsia="仿宋" w:cs="宋体"/>
          <w:color w:val="000000" w:themeColor="text1"/>
          <w:kern w:val="0"/>
          <w:sz w:val="32"/>
          <w:szCs w:val="32"/>
          <w14:textFill>
            <w14:solidFill>
              <w14:schemeClr w14:val="tx1"/>
            </w14:solidFill>
          </w14:textFill>
        </w:rPr>
        <w:t>坚持以人民为中心的发展思想，抓住群众最关心最直接最现实的利益问题，努力补齐民生短板，构建涵盖居民收入、民族教育、医疗健康、社会保障等多层次的民生服务体系，促进社会公平正义，不断提高人民群众的幸福感。</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0" w:name="_Toc63357522"/>
      <w:r>
        <w:rPr>
          <w:rFonts w:hint="eastAsia" w:ascii="Times New Roman" w:eastAsia="楷体"/>
          <w:color w:val="000000" w:themeColor="text1"/>
          <w14:textFill>
            <w14:solidFill>
              <w14:schemeClr w14:val="tx1"/>
            </w14:solidFill>
          </w14:textFill>
        </w:rPr>
        <w:t>第一节 促进居民收入持续增长</w:t>
      </w:r>
      <w:bookmarkEnd w:id="89"/>
      <w:bookmarkEnd w:id="90"/>
    </w:p>
    <w:p>
      <w:pPr>
        <w:pStyle w:val="30"/>
        <w:spacing w:line="360" w:lineRule="auto"/>
        <w:ind w:firstLine="640"/>
        <w:rPr>
          <w:rFonts w:ascii="仿宋" w:eastAsia="仿宋" w:cs="宋体"/>
          <w:color w:val="000000" w:themeColor="text1"/>
          <w:kern w:val="0"/>
          <w:sz w:val="32"/>
          <w:szCs w:val="32"/>
          <w14:textFill>
            <w14:solidFill>
              <w14:schemeClr w14:val="tx1"/>
            </w14:solidFill>
          </w14:textFill>
        </w:rPr>
      </w:pPr>
      <w:r>
        <w:rPr>
          <w:rFonts w:hint="eastAsia" w:ascii="仿宋" w:eastAsia="仿宋" w:cs="宋体"/>
          <w:color w:val="000000" w:themeColor="text1"/>
          <w:kern w:val="0"/>
          <w:sz w:val="32"/>
          <w:szCs w:val="32"/>
          <w14:textFill>
            <w14:solidFill>
              <w14:schemeClr w14:val="tx1"/>
            </w14:solidFill>
          </w14:textFill>
        </w:rPr>
        <w:t>完善收入分配制度，形成合理有序的收入分配格局。加强收入调节分配，努力实现居民收入增长和经济发展同步，劳动报酬增长和劳动生产率提高同步，显著增加低收入者收入，持续扩大中等收入群体，逐步缩小城乡、区域、行业和社会成员之间的收入差距。完善企业职工工资决定机制，正常增长机制和支付保障机制，提高最低工资标准，逐步提高基本养老金、最低生活保障等各类社会保障标准，增加居民转移性收入。实施就业优先战略和积极的就业创业政策，促进多渠道多形式就业，推动创业带动就业。完善城乡均等的公共就业创业服务体系，促进创业就业环境持续改善。</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1" w:name="_Toc63357523"/>
      <w:bookmarkStart w:id="92" w:name="_Toc56359039"/>
      <w:r>
        <w:rPr>
          <w:rFonts w:hint="eastAsia" w:ascii="Times New Roman" w:eastAsia="楷体"/>
          <w:color w:val="000000" w:themeColor="text1"/>
          <w14:textFill>
            <w14:solidFill>
              <w14:schemeClr w14:val="tx1"/>
            </w14:solidFill>
          </w14:textFill>
        </w:rPr>
        <w:t>第二节 构建结构均衡的民族教育体系</w:t>
      </w:r>
      <w:bookmarkEnd w:id="91"/>
      <w:bookmarkEnd w:id="92"/>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推进学前教育优质普惠发展。</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）科学谋划学前教育机构布局，</w:t>
      </w:r>
      <w:r>
        <w:rPr>
          <w:rFonts w:hint="eastAsia" w:ascii="仿宋" w:hAnsi="仿宋" w:eastAsia="仿宋" w:cs="仿宋"/>
          <w:color w:val="000000" w:themeColor="text1"/>
          <w:sz w:val="32"/>
          <w:szCs w:val="32"/>
          <w14:textFill>
            <w14:solidFill>
              <w14:schemeClr w14:val="tx1"/>
            </w14:solidFill>
          </w14:textFill>
        </w:rPr>
        <w:t>加快推进规范化幼儿园建设，</w:t>
      </w:r>
      <w:r>
        <w:rPr>
          <w:rFonts w:hint="eastAsia" w:ascii="仿宋" w:hAnsi="仿宋" w:eastAsia="仿宋" w:cs="仿宋"/>
          <w:color w:val="000000" w:themeColor="text1"/>
          <w:kern w:val="0"/>
          <w:sz w:val="32"/>
          <w:szCs w:val="32"/>
          <w14:textFill>
            <w14:solidFill>
              <w14:schemeClr w14:val="tx1"/>
            </w14:solidFill>
          </w14:textFill>
        </w:rPr>
        <w:t>完善城镇住宅小区配套幼儿园建设制度。</w:t>
      </w:r>
      <w:r>
        <w:rPr>
          <w:rFonts w:hint="eastAsia" w:ascii="仿宋" w:hAnsi="仿宋" w:eastAsia="仿宋" w:cs="仿宋"/>
          <w:color w:val="000000" w:themeColor="text1"/>
          <w:sz w:val="32"/>
          <w:szCs w:val="32"/>
          <w14:textFill>
            <w14:solidFill>
              <w14:schemeClr w14:val="tx1"/>
            </w14:solidFill>
          </w14:textFill>
        </w:rPr>
        <w:t>提高公办幼儿园和普惠性民办幼儿园比例，</w:t>
      </w:r>
      <w:r>
        <w:rPr>
          <w:rFonts w:hint="eastAsia" w:ascii="仿宋" w:hAnsi="仿宋" w:eastAsia="仿宋" w:cs="仿宋"/>
          <w:color w:val="000000" w:themeColor="text1"/>
          <w:kern w:val="0"/>
          <w:sz w:val="32"/>
          <w:szCs w:val="32"/>
          <w14:textFill>
            <w14:solidFill>
              <w14:schemeClr w14:val="tx1"/>
            </w14:solidFill>
          </w14:textFill>
        </w:rPr>
        <w:t>鼓励民间资本办学，支持民办幼儿园办成普惠型幼儿园，保障残障儿童学前教育，努力实现幼儿就近入园。 “十四五”期间，县城改扩建</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所公办幼儿园（三江镇中心幼儿园），</w:t>
      </w:r>
      <w:r>
        <w:rPr>
          <w:rFonts w:hint="eastAsia" w:ascii="仿宋" w:hAnsi="仿宋" w:eastAsia="仿宋" w:cs="仿宋"/>
          <w:color w:val="000000" w:themeColor="text1"/>
          <w:sz w:val="32"/>
          <w:szCs w:val="32"/>
          <w14:textFill>
            <w14:solidFill>
              <w14:schemeClr w14:val="tx1"/>
            </w14:solidFill>
          </w14:textFill>
        </w:rPr>
        <w:t>改扩建</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所民办幼儿园（三排幼儿园），增加幼儿学位。</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）加快开展学前教育扩容提质工程，乡镇改扩建、新建</w:t>
      </w:r>
      <w:r>
        <w:rPr>
          <w:rFonts w:hint="eastAsia" w:ascii="Times New Roman" w:eastAsia="仿宋" w:cs="仿宋"/>
          <w:color w:val="000000" w:themeColor="text1"/>
          <w:kern w:val="0"/>
          <w:sz w:val="32"/>
          <w:szCs w:val="32"/>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所幼儿园，扩大原有办学规模，大力改善教学、生活环境。到</w:t>
      </w:r>
      <w:r>
        <w:rPr>
          <w:rFonts w:hint="eastAsia" w:ascii="Times New Roman" w:eastAsia="仿宋" w:cs="仿宋"/>
          <w:color w:val="000000" w:themeColor="text1"/>
          <w:kern w:val="0"/>
          <w:sz w:val="32"/>
          <w:szCs w:val="32"/>
          <w14:textFill>
            <w14:solidFill>
              <w14:schemeClr w14:val="tx1"/>
            </w14:solidFill>
          </w14:textFill>
        </w:rPr>
        <w:t>2025</w:t>
      </w:r>
      <w:r>
        <w:rPr>
          <w:rFonts w:hint="eastAsia" w:ascii="仿宋" w:hAnsi="仿宋" w:eastAsia="仿宋" w:cs="仿宋"/>
          <w:color w:val="000000" w:themeColor="text1"/>
          <w:kern w:val="0"/>
          <w:sz w:val="32"/>
          <w:szCs w:val="32"/>
          <w14:textFill>
            <w14:solidFill>
              <w14:schemeClr w14:val="tx1"/>
            </w14:solidFill>
          </w14:textFill>
        </w:rPr>
        <w:t>年，确保全县学前三年毛入园率达到</w:t>
      </w:r>
      <w:r>
        <w:rPr>
          <w:rFonts w:hint="eastAsia" w:ascii="Times New Roman" w:eastAsia="仿宋" w:cs="仿宋"/>
          <w:color w:val="000000" w:themeColor="text1"/>
          <w:kern w:val="0"/>
          <w:sz w:val="32"/>
          <w:szCs w:val="32"/>
          <w14:textFill>
            <w14:solidFill>
              <w14:schemeClr w14:val="tx1"/>
            </w14:solidFill>
          </w14:textFill>
        </w:rPr>
        <w:t>96%</w:t>
      </w:r>
      <w:r>
        <w:rPr>
          <w:rFonts w:hint="eastAsia" w:ascii="仿宋" w:hAnsi="仿宋" w:eastAsia="仿宋" w:cs="仿宋"/>
          <w:color w:val="000000" w:themeColor="text1"/>
          <w:kern w:val="0"/>
          <w:sz w:val="32"/>
          <w:szCs w:val="32"/>
          <w14:textFill>
            <w14:solidFill>
              <w14:schemeClr w14:val="tx1"/>
            </w14:solidFill>
          </w14:textFill>
        </w:rPr>
        <w:t>以上，普惠性幼儿园覆盖率继续</w:t>
      </w:r>
      <w:r>
        <w:rPr>
          <w:rFonts w:hint="eastAsia" w:ascii="Times New Roman" w:eastAsia="仿宋" w:cs="仿宋"/>
          <w:color w:val="000000" w:themeColor="text1"/>
          <w:kern w:val="0"/>
          <w:sz w:val="32"/>
          <w:szCs w:val="32"/>
          <w14:textFill>
            <w14:solidFill>
              <w14:schemeClr w14:val="tx1"/>
            </w14:solidFill>
          </w14:textFill>
        </w:rPr>
        <w:t>保持在80%以上，公办幼儿园在园占比达50%以上；常住人口规模4000人</w:t>
      </w:r>
      <w:r>
        <w:rPr>
          <w:rFonts w:hint="eastAsia" w:ascii="仿宋" w:hAnsi="仿宋" w:eastAsia="仿宋" w:cs="仿宋"/>
          <w:color w:val="000000" w:themeColor="text1"/>
          <w:kern w:val="0"/>
          <w:sz w:val="32"/>
          <w:szCs w:val="32"/>
          <w14:textFill>
            <w14:solidFill>
              <w14:schemeClr w14:val="tx1"/>
            </w14:solidFill>
          </w14:textFill>
        </w:rPr>
        <w:t>以上的行政村</w:t>
      </w:r>
      <w:r>
        <w:rPr>
          <w:rFonts w:hint="eastAsia" w:ascii="Times New Roman" w:eastAsia="仿宋" w:cs="仿宋"/>
          <w:color w:val="000000" w:themeColor="text1"/>
          <w:kern w:val="0"/>
          <w:sz w:val="32"/>
          <w:szCs w:val="32"/>
          <w14:textFill>
            <w14:solidFill>
              <w14:schemeClr w14:val="tx1"/>
            </w14:solidFill>
          </w14:textFill>
        </w:rPr>
        <w:t>100%</w:t>
      </w:r>
      <w:r>
        <w:rPr>
          <w:rFonts w:hint="eastAsia" w:ascii="仿宋" w:hAnsi="仿宋" w:eastAsia="仿宋" w:cs="仿宋"/>
          <w:color w:val="000000" w:themeColor="text1"/>
          <w:kern w:val="0"/>
          <w:sz w:val="32"/>
          <w:szCs w:val="32"/>
          <w14:textFill>
            <w14:solidFill>
              <w14:schemeClr w14:val="tx1"/>
            </w14:solidFill>
          </w14:textFill>
        </w:rPr>
        <w:t>办有规范化普惠性幼儿园。</w:t>
      </w:r>
    </w:p>
    <w:p>
      <w:pPr>
        <w:pStyle w:val="30"/>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加快义务教育优质均衡发展。</w:t>
      </w:r>
      <w:r>
        <w:rPr>
          <w:rFonts w:hint="eastAsia" w:ascii="仿宋" w:hAnsi="仿宋" w:eastAsia="仿宋" w:cs="仿宋"/>
          <w:color w:val="000000" w:themeColor="text1"/>
          <w:sz w:val="32"/>
          <w:szCs w:val="32"/>
          <w14:textFill>
            <w14:solidFill>
              <w14:schemeClr w14:val="tx1"/>
            </w14:solidFill>
          </w14:textFill>
        </w:rPr>
        <w:t>推进义务教育学校现代化建设，进一步改善义务教育学校办学条件，</w:t>
      </w:r>
      <w:r>
        <w:rPr>
          <w:rFonts w:hint="eastAsia" w:ascii="仿宋" w:hAnsi="仿宋" w:eastAsia="仿宋" w:cs="仿宋"/>
          <w:color w:val="000000" w:themeColor="text1"/>
          <w:kern w:val="0"/>
          <w:sz w:val="32"/>
          <w:szCs w:val="32"/>
          <w14:textFill>
            <w14:solidFill>
              <w14:schemeClr w14:val="tx1"/>
            </w14:solidFill>
          </w14:textFill>
        </w:rPr>
        <w:t>加大薄弱学校改造力度，提升农村中小学办学质量。（</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）争取省市对民族地区的政策与资金支持，推进义务教育寄宿制学校改扩建项目、县城田家炳民族中学改扩建项目、石泉中学建设项目和寨岗中学扩容提质项目。统筹城</w:t>
      </w:r>
      <w:r>
        <w:rPr>
          <w:rFonts w:hint="eastAsia" w:ascii="仿宋" w:hAnsi="仿宋" w:eastAsia="仿宋" w:cs="仿宋"/>
          <w:color w:val="000000" w:themeColor="text1"/>
          <w:sz w:val="32"/>
          <w:szCs w:val="32"/>
          <w14:textFill>
            <w14:solidFill>
              <w14:schemeClr w14:val="tx1"/>
            </w14:solidFill>
          </w14:textFill>
        </w:rPr>
        <w:t>乡优质均衡发展，优化中小学校布局，有效解决“大班额”问题，保障适龄少年儿童就近入学。（</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）加大进城务工人员随迁子女、残疾儿童、贫困学生的帮扶力度，推动特殊教育向学前和高中段延伸，全面提升教育均等化服务水平。加快推进县城新建一所初中项目。（</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）协调统筹名校对口帮扶，安排华师附小、广雅小学等名校与连南的石泉小学，华师附中、广雅中学等名校与连南田家炳民族中学、寨岗中学联合办学。“十四五”期间确保全县义务教育巩固率达到</w:t>
      </w:r>
      <w:r>
        <w:rPr>
          <w:rFonts w:hint="eastAsia" w:ascii="Times New Roman" w:eastAsia="仿宋" w:cs="仿宋"/>
          <w:color w:val="000000" w:themeColor="text1"/>
          <w:sz w:val="32"/>
          <w:szCs w:val="32"/>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t>以上。</w:t>
      </w:r>
    </w:p>
    <w:p>
      <w:pPr>
        <w:pStyle w:val="30"/>
        <w:spacing w:line="360" w:lineRule="auto"/>
        <w:ind w:firstLine="64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推动普高教育和职业教育质量提升。</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高质量普及高中阶段教育，</w:t>
      </w:r>
      <w:r>
        <w:rPr>
          <w:rFonts w:hint="eastAsia" w:ascii="仿宋" w:hAnsi="仿宋" w:eastAsia="仿宋" w:cs="仿宋"/>
          <w:color w:val="000000" w:themeColor="text1"/>
          <w:sz w:val="32"/>
          <w:szCs w:val="32"/>
          <w:shd w:val="clear" w:color="auto" w:fill="FFFFFF"/>
          <w14:textFill>
            <w14:solidFill>
              <w14:schemeClr w14:val="tx1"/>
            </w14:solidFill>
          </w14:textFill>
        </w:rPr>
        <w:t>优化普通高中布局，</w:t>
      </w:r>
      <w:r>
        <w:rPr>
          <w:rFonts w:hint="eastAsia" w:ascii="仿宋" w:hAnsi="仿宋" w:eastAsia="仿宋" w:cs="仿宋"/>
          <w:color w:val="000000" w:themeColor="text1"/>
          <w:kern w:val="0"/>
          <w:sz w:val="32"/>
          <w:szCs w:val="32"/>
          <w14:textFill>
            <w14:solidFill>
              <w14:schemeClr w14:val="tx1"/>
            </w14:solidFill>
          </w14:textFill>
        </w:rPr>
        <w:t>深化普通高中课程改革，提升教学效率和教学水平，积极应对高校招生考试制度改革，完善学校教育质量评价机制，进一步提高全县普通高中教育综</w:t>
      </w:r>
      <w:r>
        <w:rPr>
          <w:rFonts w:hint="eastAsia" w:ascii="仿宋" w:hAnsi="仿宋" w:eastAsia="仿宋" w:cs="仿宋"/>
          <w:color w:val="000000" w:themeColor="text1"/>
          <w:sz w:val="32"/>
          <w:szCs w:val="32"/>
          <w14:textFill>
            <w14:solidFill>
              <w14:schemeClr w14:val="tx1"/>
            </w14:solidFill>
          </w14:textFill>
        </w:rPr>
        <w:t>合水平。到</w:t>
      </w:r>
      <w:r>
        <w:rPr>
          <w:rFonts w:hint="eastAsia" w:ascii="Times New Roman" w:eastAsia="仿宋" w:cs="仿宋"/>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年，普及高中阶段教育的毛入学率达到</w:t>
      </w:r>
      <w:r>
        <w:rPr>
          <w:rFonts w:hint="eastAsia" w:ascii="Times New Roman" w:eastAsia="仿宋" w:cs="仿宋"/>
          <w:color w:val="000000" w:themeColor="text1"/>
          <w:sz w:val="32"/>
          <w:szCs w:val="32"/>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以上。（</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大力支持</w:t>
      </w:r>
      <w:r>
        <w:rPr>
          <w:rFonts w:hint="eastAsia" w:ascii="仿宋" w:hAnsi="仿宋" w:eastAsia="仿宋" w:cs="仿宋"/>
          <w:color w:val="000000" w:themeColor="text1"/>
          <w:sz w:val="32"/>
          <w:szCs w:val="32"/>
          <w:shd w:val="clear" w:color="auto" w:fill="FFFFFF"/>
          <w14:textFill>
            <w14:solidFill>
              <w14:schemeClr w14:val="tx1"/>
            </w14:solidFill>
          </w14:textFill>
        </w:rPr>
        <w:t>以就业为导向的优质职业教育发展，推进县职业技术学校改扩建和县域民族职业教育中心建设项目，重点发展职业教育、成人教育、社区教育和技能培训，解决连南县职业教育发展短板问题。</w:t>
      </w:r>
      <w:r>
        <w:rPr>
          <w:rFonts w:hint="eastAsia" w:ascii="仿宋" w:eastAsia="仿宋" w:cs="仿宋"/>
          <w:color w:val="000000" w:themeColor="text1"/>
          <w:sz w:val="32"/>
          <w:szCs w:val="32"/>
          <w:shd w:val="clear" w:color="auto" w:fill="FFFFFF"/>
          <w14:textFill>
            <w14:solidFill>
              <w14:schemeClr w14:val="tx1"/>
            </w14:solidFill>
          </w14:textFill>
        </w:rPr>
        <w:t>（</w:t>
      </w:r>
      <w:r>
        <w:rPr>
          <w:rFonts w:hint="eastAsia" w:ascii="Times New Roman" w:eastAsia="仿宋" w:cs="仿宋"/>
          <w:color w:val="000000" w:themeColor="text1"/>
          <w:sz w:val="32"/>
          <w:szCs w:val="32"/>
          <w:shd w:val="clear" w:color="auto" w:fill="FFFFFF"/>
          <w14:textFill>
            <w14:solidFill>
              <w14:schemeClr w14:val="tx1"/>
            </w14:solidFill>
          </w14:textFill>
        </w:rPr>
        <w:t>3</w:t>
      </w:r>
      <w:r>
        <w:rPr>
          <w:rFonts w:hint="eastAsia" w:ascii="仿宋" w:eastAsia="仿宋" w:cs="仿宋"/>
          <w:color w:val="000000" w:themeColor="text1"/>
          <w:sz w:val="32"/>
          <w:szCs w:val="32"/>
          <w:shd w:val="clear" w:color="auto" w:fill="FFFFFF"/>
          <w14:textFill>
            <w14:solidFill>
              <w14:schemeClr w14:val="tx1"/>
            </w14:solidFill>
          </w14:textFill>
        </w:rPr>
        <w:t>）充分发挥职业教育在开发人力资源中的作用，加快少数民族专业技能型人才的培育，为连南县产业发展提供优秀的专业技能人才。</w:t>
      </w:r>
    </w:p>
    <w:p>
      <w:pPr>
        <w:spacing w:line="360" w:lineRule="auto"/>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扎实开展全民终身教育。</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）完善全民终身学习推进机制，构建方式更加灵活、资源更加丰富、学习更加便捷的终身学习体系。（</w:t>
      </w:r>
      <w:r>
        <w:rPr>
          <w:rFonts w:hint="eastAsia" w:ascii="Times New Roman"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）发展灵活多样的继续教育，发挥在线教育优势，广泛开展城乡社区教育，推进数字化学习型社区和社区教育中心建设，提高成人继续教育参与率，构建全覆盖的终身教育网络。（</w:t>
      </w:r>
      <w:r>
        <w:rPr>
          <w:rFonts w:hint="eastAsia" w:ascii="Times New Roman"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）深入推进学习型组织建设，规范发展社会培训，积极开展需求导向的各类非学历教育培训。(</w:t>
      </w:r>
      <w:r>
        <w:rPr>
          <w:rFonts w:hint="eastAsia" w:ascii="Times New Roman" w:eastAsia="仿宋" w:cs="仿宋"/>
          <w:color w:val="000000" w:themeColor="text1"/>
          <w:kern w:val="0"/>
          <w:sz w:val="32"/>
          <w:szCs w:val="32"/>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)整合现有各类老年教育资源，加快老年教育分级办学，建立健全老年人公共教育服务体系。</w:t>
      </w:r>
    </w:p>
    <w:p>
      <w:pPr>
        <w:spacing w:line="360" w:lineRule="auto"/>
        <w:ind w:firstLine="643"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深化教育改革和民族美育教育</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全面发展素质教育。深化课堂教学改革，进一步优化义务教育课程结构、内容、设置和教学时间，加强高中课程改革与高考综合改革统筹衔接。加强教学质量监测，健全教育综合评价机制。（2）继续打造民族文化美育教育特色。进一步改善学校美育条件，充实师资队伍，传承瑶汉族传统文化，广泛开展民族特色美育教育。推进城乡社区的民族美育教育，整合现有民族文化资源，结合瑶族民俗节庆举办瑶族美育教育活动推广，提高民族文化教育参与率。（3）深入推进教育信息化建设。启动推进教育现代化信息工程建设项目，探索数字教育公共服务平台应用，实现教育与信息化的深度融合，提升学校教育现代化水平和教学质量；促进基础教育资源共享，推动信息化教育资源进入各级各类学校、镇街、乡村和家庭，为居民提供信息化教育服务。（4）加强教师队伍管理改革。深入推进“县管校聘”改革和县域内校长、教师交流轮岗，努力破解教师编制不足、流动不畅问题。全面深化教师职称制度改革，推进聘用教师与在编教师同工同酬，扩大公费定向师范生培养规模。推进县教师发展中心建设项目。（5）支持社会力量办学。探索政府引导，民资办学的机制，推广校企</w:t>
      </w:r>
      <w:r>
        <w:rPr>
          <w:rFonts w:hint="eastAsia" w:ascii="仿宋" w:hAnsi="仿宋" w:eastAsia="仿宋" w:cs="仿宋"/>
          <w:color w:val="000000" w:themeColor="text1"/>
          <w:kern w:val="0"/>
          <w:sz w:val="32"/>
          <w:szCs w:val="32"/>
          <w14:textFill>
            <w14:solidFill>
              <w14:schemeClr w14:val="tx1"/>
            </w14:solidFill>
          </w14:textFill>
        </w:rPr>
        <w:t>联盟办学模式，建立健全民办学校年检制度，规范和完善民办学校治理体系，促进民办教育持续健康发展。</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3" w:name="_Toc56359040"/>
      <w:bookmarkStart w:id="94" w:name="_Toc63357524"/>
      <w:r>
        <w:rPr>
          <w:rFonts w:hint="eastAsia" w:ascii="Times New Roman" w:eastAsia="楷体"/>
          <w:color w:val="000000" w:themeColor="text1"/>
          <w14:textFill>
            <w14:solidFill>
              <w14:schemeClr w14:val="tx1"/>
            </w14:solidFill>
          </w14:textFill>
        </w:rPr>
        <w:t>第三节 建立层次丰富的医疗健康体系</w:t>
      </w:r>
      <w:bookmarkEnd w:id="93"/>
      <w:bookmarkEnd w:id="94"/>
    </w:p>
    <w:p>
      <w:pPr>
        <w:pStyle w:val="30"/>
        <w:spacing w:line="360" w:lineRule="auto"/>
        <w:ind w:firstLine="643"/>
        <w:rPr>
          <w:rFonts w:ascii="Times New Roman"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加大公共医疗服务供给力度。</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以国家紧密型县域医共体建设试点县为契机，继续推进连南县县域医共体建设项目。积极推动基本医疗和基本公共卫生服务均等化和公益化，科学布局医疗卫生机构，完善县域全方位全周期的医疗卫生和健康服务体系，让广大人民群众就近享有公平可及、系统连续的预防、治疗、康复、健康促进等健康服务。（</w:t>
      </w:r>
      <w:r>
        <w:rPr>
          <w:rFonts w:hint="eastAsia" w:ascii="Times New Roman"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加快推进</w:t>
      </w:r>
      <w:r>
        <w:rPr>
          <w:rFonts w:hint="eastAsia" w:ascii="仿宋" w:hAnsi="仿宋" w:eastAsia="仿宋" w:cs="仿宋"/>
          <w:color w:val="000000" w:themeColor="text1"/>
          <w:kern w:val="0"/>
          <w:sz w:val="32"/>
          <w:szCs w:val="32"/>
          <w14:textFill>
            <w14:solidFill>
              <w14:schemeClr w14:val="tx1"/>
            </w14:solidFill>
          </w14:textFill>
        </w:rPr>
        <w:t>瑶医药医疗设施和特色专科建设，推动连南县中医院（瑶医医院）和瑶医瑶药展示中心新建项目，重点发展瑶医瑶药研发，中医健康养生、康复理疗，助推连南瑶医瑶药大健康产业发展，培育医养康养相结合的新业态。</w:t>
      </w:r>
      <w:r>
        <w:rPr>
          <w:rFonts w:hint="eastAsia" w:ascii="仿宋" w:hAnsi="仿宋" w:eastAsia="仿宋" w:cs="仿宋"/>
          <w:color w:val="000000" w:themeColor="text1"/>
          <w:sz w:val="32"/>
          <w:szCs w:val="32"/>
          <w14:textFill>
            <w14:solidFill>
              <w14:schemeClr w14:val="tx1"/>
            </w14:solidFill>
          </w14:textFill>
        </w:rPr>
        <w:t>建设“县瑶医医院+乡镇卫生院瑶医馆+瑶医特色卫生站+民间特色瑶医馆”四位一体的瑶医药医疗与预防保健服务体系。</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Times New Roman"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）优化医疗卫生资源配置。支持</w:t>
      </w:r>
      <w:r>
        <w:rPr>
          <w:rFonts w:hint="eastAsia" w:ascii="仿宋" w:hAnsi="仿宋" w:eastAsia="仿宋" w:cs="仿宋"/>
          <w:color w:val="000000" w:themeColor="text1"/>
          <w:sz w:val="32"/>
          <w:szCs w:val="32"/>
          <w14:textFill>
            <w14:solidFill>
              <w14:schemeClr w14:val="tx1"/>
            </w14:solidFill>
          </w14:textFill>
        </w:rPr>
        <w:t>粤北救援中心建设；</w:t>
      </w:r>
      <w:r>
        <w:rPr>
          <w:rFonts w:hint="eastAsia" w:ascii="仿宋" w:hAnsi="仿宋" w:eastAsia="仿宋" w:cs="仿宋"/>
          <w:color w:val="000000" w:themeColor="text1"/>
          <w:kern w:val="0"/>
          <w:sz w:val="32"/>
          <w:szCs w:val="32"/>
          <w14:textFill>
            <w14:solidFill>
              <w14:schemeClr w14:val="tx1"/>
            </w14:solidFill>
          </w14:textFill>
        </w:rPr>
        <w:t>推进县人民医院与中医院扩容改造、公共卫生应急救治能力提升项目；加快各镇卫生院公共卫生服务建设，</w:t>
      </w:r>
      <w:r>
        <w:rPr>
          <w:rFonts w:hint="eastAsia" w:ascii="仿宋" w:hAnsi="仿宋" w:eastAsia="仿宋" w:cs="仿宋"/>
          <w:color w:val="000000" w:themeColor="text1"/>
          <w:sz w:val="32"/>
          <w:szCs w:val="32"/>
          <w14:textFill>
            <w14:solidFill>
              <w14:schemeClr w14:val="tx1"/>
            </w14:solidFill>
          </w14:textFill>
        </w:rPr>
        <w:t>全面提升县级医院、乡镇卫生院和村卫生站三级医疗卫生服务网络体系功能，增强公共卫生服务和康养疗养能力。</w:t>
      </w:r>
      <w:r>
        <w:rPr>
          <w:rFonts w:hint="eastAsia" w:asci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4</w:t>
      </w:r>
      <w:r>
        <w:rPr>
          <w:rFonts w:hint="eastAsia" w:ascii="仿宋" w:eastAsia="仿宋" w:cs="仿宋"/>
          <w:color w:val="000000" w:themeColor="text1"/>
          <w:sz w:val="32"/>
          <w:szCs w:val="32"/>
          <w14:textFill>
            <w14:solidFill>
              <w14:schemeClr w14:val="tx1"/>
            </w14:solidFill>
          </w14:textFill>
        </w:rPr>
        <w:t>）建设公共卫生与健康防控体系，实现从以治病为中心转向以健康为中心。做好常态化疫情</w:t>
      </w:r>
      <w:r>
        <w:rPr>
          <w:rFonts w:hint="eastAsia" w:ascii="Times New Roman" w:eastAsia="仿宋" w:cs="仿宋"/>
          <w:color w:val="000000" w:themeColor="text1"/>
          <w:sz w:val="32"/>
          <w:szCs w:val="32"/>
          <w14:textFill>
            <w14:solidFill>
              <w14:schemeClr w14:val="tx1"/>
            </w14:solidFill>
          </w14:textFill>
        </w:rPr>
        <w:t>防控，完善重大疾病防控体系和突发公共卫生事件应急机制，加强疾病预防控制、慢性病防治、职业病防治、妇幼保健、精神卫生、急救中心、血站等公共卫生机构规范化建设。实施并扩大国家基本公共卫生服务项目和重大公共卫生服务专项，将妇幼卫生、老年健康服务、医养结合、卫生应急、孕前检查等内容纳入基本公共卫生服务。加强对婴幼儿照护服务的指导、监督和管理，为家庭提供科学养育指导，对确有照护困难的家庭或婴幼儿提供必要的服务，促进具有示范效应的婴幼儿照护服务机构建设。加快县公共卫生事件应急物资储备仓建设，提升突发公共卫生事件预测预警和处置能力。大力实施健康广东和健康连南行动，加强健康教育，提高全民健康素养。到2025年，居民主要健康指标达到国内先进地区平均水平。</w:t>
      </w:r>
    </w:p>
    <w:p>
      <w:pPr>
        <w:pStyle w:val="30"/>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深化医药卫生体制改革。</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加快国家紧密型医共体建设，继续加大优质资源下沉，选派骨干专家到镇卫生院开展管理帮扶，完善“基层首诊、双向转诊、急慢分治、上下联动”的分级诊疗模式，打通县镇医疗同质服务绿色通道，提升乡镇卫生院诊疗水平、运行效率，引导群众小病在基层就诊，充实丰富医共体工作内涵。（</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持续深化公立医院改革，进一步完善现代医院管理体制，规范管理章程，完善人员管理、人才培养、财务资产管理和绩效考核等医院管理制度，把公立医院改革推向纵深发展。围绕近三年外转出率靠前的病种，充分利用“组团式”帮扶团队的优势，开展临床重点专科建设，尽快形成比较明显的专科优势，带动县域医疗水平整体提高。（</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建立医疗责任保险机制，依法化解医患矛盾。切实加强人口健康信息化建设，建立全县区域卫生信息平台，实现区域内医疗卫生信息系统互联互通、信息共享和业务协同，推广使用社保卡作为主要就诊卡，实现市民诊疗保健“一卡通”。（</w:t>
      </w:r>
      <w:r>
        <w:rPr>
          <w:rFonts w:hint="eastAsia" w:asci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）鼓励社会办医，促进非公立医院与公立医疗机构享有同等待遇。推广远程医疗，推进医共体、远程诊疗提升建设，加强各级各类医疗卫生机构远程医疗网络能力建设，提升基层医疗卫生服务和防疫水平。</w:t>
      </w:r>
    </w:p>
    <w:p>
      <w:pPr>
        <w:pStyle w:val="30"/>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加强医疗卫生队伍建设。</w:t>
      </w:r>
      <w:r>
        <w:rPr>
          <w:rFonts w:hint="eastAsia" w:ascii="仿宋" w:hAnsi="仿宋" w:eastAsia="仿宋" w:cs="仿宋"/>
          <w:color w:val="000000" w:themeColor="text1"/>
          <w:sz w:val="32"/>
          <w:szCs w:val="32"/>
          <w14:textFill>
            <w14:solidFill>
              <w14:schemeClr w14:val="tx1"/>
            </w14:solidFill>
          </w14:textFill>
        </w:rPr>
        <w:t>以满足城乡居民基本医疗和公共卫生服务为出发点，以提高基层医疗卫生服务能力为重点，努力打造高素质、高效率、高水平的管理队伍和卫生技术人员队伍，为区域卫生事业发展提供坚实的人才保障。（</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）加强本地医护人员培养，建立医院、学校联合培养模式，重点培养全科医生、住院医师。（</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）培养医疗骨干人才和学科带头人，加大对优秀青年医疗健康人才的支持力度，重视科研人才梯队建设与科研辅助人才、基层医疗人才培养。（</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）推进农村卫生人才队伍建设，大力开展基层医疗卫生人员继续教育和实用技能培训。（</w:t>
      </w:r>
      <w:r>
        <w:rPr>
          <w:rFonts w:hint="eastAsia" w:asci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）加快稀缺人才引进，制定卫生系统高层次人才引进实施办法，争取省市对少数民族地区的各项人才优惠政策，引进高技能专业技术骨干人才。（</w:t>
      </w:r>
      <w:r>
        <w:rPr>
          <w:rFonts w:hint="eastAsia" w:ascii="Times New Roman"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）改进人事招聘方法，把临床医学、医技、药学等紧缺专业、急需岗位的招聘条件适当放宽，把县级医院执业医师和乡镇卫生院助理医师列入紧缺人才范畴，组织实施公开招聘，稳定医疗人才队伍。</w:t>
      </w:r>
    </w:p>
    <w:p>
      <w:pPr>
        <w:pStyle w:val="30"/>
        <w:spacing w:line="360" w:lineRule="auto"/>
        <w:ind w:firstLine="643"/>
        <w:rPr>
          <w:rFonts w:asci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积极应对人口老龄化。</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深化养老服务改革创新，加快建设居家社区机构相协调、医养康养相结合的养老服务体系，构建区域养老服务共同体。建立完善县镇村居家养老服务网络，推进居家和社区适老化改造，倡导医疗机构将护理服务延伸至家庭。加强对失能失智失独老年人照护支持。（</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推动养老事业和养老产业协同发展，大力发展智慧养老、康养联合体等新业态和新模式。加快养老服务市场培育，加大支持社会力量兴办养老机构的力度，鼓励发展民办养老机构和社会养老组织，加强老龄服务人才队伍建设。（</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）倡导“积极老龄化”，开发老龄人力资源，发展银发经济，鼓励离退休人员回乡参加乡村建设，鼓励有条件的老年人持续参与社会活动。弘扬敬老、爱老、养老、助老社会风尚。到</w:t>
      </w:r>
      <w:r>
        <w:rPr>
          <w:rFonts w:hint="eastAsia" w:ascii="Times New Roman" w:eastAsia="仿宋" w:cs="仿宋"/>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年，每千人口医疗机构床位数保持在</w:t>
      </w:r>
      <w:r>
        <w:rPr>
          <w:rFonts w:hint="eastAsia" w:ascii="Times New Roman"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张以上，各类养老服务覆盖所有居家老年人</w:t>
      </w:r>
      <w:r>
        <w:rPr>
          <w:rFonts w:hint="eastAsia" w:ascii="仿宋" w:eastAsia="仿宋" w:cs="仿宋"/>
          <w:color w:val="000000" w:themeColor="text1"/>
          <w:sz w:val="32"/>
          <w:szCs w:val="32"/>
          <w14:textFill>
            <w14:solidFill>
              <w14:schemeClr w14:val="tx1"/>
            </w14:solidFill>
          </w14:textFill>
        </w:rPr>
        <w:t>。</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5" w:name="_Toc56359041"/>
      <w:bookmarkStart w:id="96" w:name="_Toc63357525"/>
      <w:r>
        <w:rPr>
          <w:rFonts w:hint="eastAsia" w:ascii="Times New Roman" w:eastAsia="楷体"/>
          <w:color w:val="000000" w:themeColor="text1"/>
          <w14:textFill>
            <w14:solidFill>
              <w14:schemeClr w14:val="tx1"/>
            </w14:solidFill>
          </w14:textFill>
        </w:rPr>
        <w:t>第四节 健全公平普惠的社会保障体系</w:t>
      </w:r>
      <w:bookmarkEnd w:id="95"/>
      <w:bookmarkEnd w:id="96"/>
    </w:p>
    <w:p>
      <w:pPr>
        <w:pStyle w:val="30"/>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推进社会保障全民化。</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实施全民参保计划，完善参保缴费激励机制，加大对弱势群体参加社会保险的资助力度，全面推进社会保险扩面征缴。加快推进各类养老保险制度并轨和各类医疗保险制度整合，形成覆盖所有目标人群基本养老、基本医疗保险制度。完善基本医疗保险制度和大病保险政策，逐步提高保障水平，实施覆盖全县城乡全体居民的社会保险制度体系。到</w:t>
      </w:r>
      <w:r>
        <w:rPr>
          <w:rFonts w:hint="eastAsia" w:ascii="Times New Roman" w:eastAsia="仿宋" w:cs="仿宋"/>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年，确保城乡居民基本医疗和养老保险参保率达到</w:t>
      </w:r>
      <w:r>
        <w:rPr>
          <w:rFonts w:hint="eastAsia" w:ascii="Times New Roman"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。建立覆盖城镇所有职工的工伤、失业和生育保险制度，实现应保尽保。（</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）强化底线民生保障，提高低保、特困人员、孤儿基本生活补贴、残疾人两项补贴和机关事业单位工作人员死亡后遗属生活困难补助保障水平。（</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健全分层分类的社会保障制度。建立工伤预防、补偿、康复三位一体的工伤保险体系，探索工伤预防与安全生产相结合的工作机制，做好职业病防治工作。探索失业保险在预防失业、促进就业创业方面的实现途径，充分发挥失业保险的功能和作用。</w:t>
      </w:r>
      <w:r>
        <w:rPr>
          <w:rFonts w:hint="eastAsia" w:ascii="仿宋" w:eastAsia="仿宋" w:cs="仿宋"/>
          <w:color w:val="000000" w:themeColor="text1"/>
          <w:sz w:val="32"/>
          <w:szCs w:val="32"/>
          <w14:textFill>
            <w14:solidFill>
              <w14:schemeClr w14:val="tx1"/>
            </w14:solidFill>
          </w14:textFill>
        </w:rPr>
        <w:t>积极发展商业医疗保险。健全退役军人工作体系和保障制度，落实退役军人各项政策，全力推进安置和就业创业帮扶，有序开展社会保险接续，依法依规保障退役军人权益。完善烈士评定与烈士家属待遇保障制度。加强社会保险费征缴和基金监管，确保基金运行安全平稳。</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）建立多层次、广覆盖、高标准的医疗救助制度，完善临时救助制度，扩大救助范围，建立快速救助制度。（</w:t>
      </w:r>
      <w:r>
        <w:rPr>
          <w:rFonts w:hint="eastAsia" w:ascii="Times New Roman"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实施妇女儿童发展规划。促进妇女全面发展，全面贯彻落实男女平等基本国策，坚持和完善促进男女平等、妇女全面发展的制度机制；实施中国妇女发展纲要。保障儿童优先发展，贯彻落实儿童优先原则，建立和完善促进儿童优先发展和全面发展的制度体系，保障资源配置对儿童基本需求的高度优先；实施中国儿童发展纲要。支持家庭发展，加强家庭、家教、家风建设；重视对妇女儿童的关爱，切实保护妇女儿童合法权益，重视妇女、儿童和青少年身心健康。（</w:t>
      </w:r>
      <w:r>
        <w:rPr>
          <w:rFonts w:ascii="Times New Roman"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）建立健全农村留守儿童、妇女、老年人关爱服务体系，完善农村敬老院和社区养老服务设施，推进特困人员供养服务机构公建民营社会化改革，让群众享受到更多的发展实惠。</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加快就业保障发展。</w:t>
      </w:r>
      <w:r>
        <w:rPr>
          <w:rFonts w:hint="eastAsia" w:ascii="仿宋" w:eastAsia="仿宋" w:cs="仿宋"/>
          <w:color w:val="000000" w:themeColor="text1"/>
          <w:sz w:val="32"/>
          <w:szCs w:val="32"/>
          <w14:textFill>
            <w14:solidFill>
              <w14:schemeClr w14:val="tx1"/>
            </w14:solidFill>
          </w14:textFill>
        </w:rPr>
        <w:t>积极调动社会各方力量，努力营造全社会共同促进就业的良好氛围，促进新增就业，控制失业率。（</w:t>
      </w:r>
      <w:r>
        <w:rPr>
          <w:rFonts w:hint="eastAsia" w:ascii="Times New Roman" w:eastAsia="仿宋" w:cs="仿宋"/>
          <w:color w:val="000000" w:themeColor="text1"/>
          <w:sz w:val="32"/>
          <w:szCs w:val="32"/>
          <w14:textFill>
            <w14:solidFill>
              <w14:schemeClr w14:val="tx1"/>
            </w14:solidFill>
          </w14:textFill>
        </w:rPr>
        <w:t>1</w:t>
      </w:r>
      <w:r>
        <w:rPr>
          <w:rFonts w:hint="eastAsia" w:ascii="仿宋" w:eastAsia="仿宋" w:cs="仿宋"/>
          <w:color w:val="000000" w:themeColor="text1"/>
          <w:sz w:val="32"/>
          <w:szCs w:val="32"/>
          <w14:textFill>
            <w14:solidFill>
              <w14:schemeClr w14:val="tx1"/>
            </w14:solidFill>
          </w14:textFill>
        </w:rPr>
        <w:t>）落实就业优先战略和积极就业政策，完善企业主导、政府推动与社会支持相结合的职业培训格局，做好职业技能提升工作，持续引导行业和企业组织开展职工技能提升培训，加强校企合作。深入实施“粤菜师傅”、“广东技工”、“南粤家政”、“农村青年创业人才‘领头雁’”工程；突出抓好退伍军人、城镇困难人员、残疾人等重点群体就业工作，加强产业扶持和劳动技能培训。（</w:t>
      </w:r>
      <w:r>
        <w:rPr>
          <w:rFonts w:hint="eastAsia" w:ascii="Times New Roman" w:eastAsia="仿宋" w:cs="仿宋"/>
          <w:color w:val="000000" w:themeColor="text1"/>
          <w:sz w:val="32"/>
          <w:szCs w:val="32"/>
          <w14:textFill>
            <w14:solidFill>
              <w14:schemeClr w14:val="tx1"/>
            </w14:solidFill>
          </w14:textFill>
        </w:rPr>
        <w:t>2</w:t>
      </w:r>
      <w:r>
        <w:rPr>
          <w:rFonts w:hint="eastAsia" w:ascii="仿宋" w:eastAsia="仿宋" w:cs="仿宋"/>
          <w:color w:val="000000" w:themeColor="text1"/>
          <w:sz w:val="32"/>
          <w:szCs w:val="32"/>
          <w14:textFill>
            <w14:solidFill>
              <w14:schemeClr w14:val="tx1"/>
            </w14:solidFill>
          </w14:textFill>
        </w:rPr>
        <w:t>）深入实施创业扶持战略，加强创业带动就业、多渠道灵活就业的保障制度，完善创业融资、税收、场地等扶持政策。建设连南就业创业服务平台功能，大力实施“引凤还巢”，吸引更多在外人才回乡就业创业。到</w:t>
      </w:r>
      <w:r>
        <w:rPr>
          <w:rFonts w:hint="eastAsia" w:ascii="Times New Roman" w:eastAsia="仿宋" w:cs="仿宋"/>
          <w:color w:val="000000" w:themeColor="text1"/>
          <w:sz w:val="32"/>
          <w:szCs w:val="32"/>
          <w14:textFill>
            <w14:solidFill>
              <w14:schemeClr w14:val="tx1"/>
            </w14:solidFill>
          </w14:textFill>
        </w:rPr>
        <w:t>2025</w:t>
      </w:r>
      <w:r>
        <w:rPr>
          <w:rFonts w:hint="eastAsia" w:ascii="仿宋" w:eastAsia="仿宋" w:cs="仿宋"/>
          <w:color w:val="000000" w:themeColor="text1"/>
          <w:sz w:val="32"/>
          <w:szCs w:val="32"/>
          <w14:textFill>
            <w14:solidFill>
              <w14:schemeClr w14:val="tx1"/>
            </w14:solidFill>
          </w14:textFill>
        </w:rPr>
        <w:t>年，争取城镇调查失业率控制在</w:t>
      </w:r>
      <w:r>
        <w:rPr>
          <w:rFonts w:hint="eastAsia" w:ascii="Times New Roman" w:eastAsia="仿宋" w:cs="仿宋"/>
          <w:color w:val="000000" w:themeColor="text1"/>
          <w:sz w:val="32"/>
          <w:szCs w:val="32"/>
          <w14:textFill>
            <w14:solidFill>
              <w14:schemeClr w14:val="tx1"/>
            </w14:solidFill>
          </w14:textFill>
        </w:rPr>
        <w:t>3%</w:t>
      </w:r>
      <w:r>
        <w:rPr>
          <w:rFonts w:hint="eastAsia" w:ascii="仿宋" w:eastAsia="仿宋" w:cs="仿宋"/>
          <w:color w:val="000000" w:themeColor="text1"/>
          <w:sz w:val="32"/>
          <w:szCs w:val="32"/>
          <w14:textFill>
            <w14:solidFill>
              <w14:schemeClr w14:val="tx1"/>
            </w14:solidFill>
          </w14:textFill>
        </w:rPr>
        <w:t>以内。</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加强住房供应保障。</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完善政府主导、社会力量广泛参与的住房保障制度。加快建立新型住房保障制度，积极探索采取货币保障和实物保障并举的住房保障方式，完善土地出让收入分配机制，探索支持利用集体建设用地按照规划建设租赁住房，满足不同群体需求。（</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稳步扩大住房保障覆盖面，适当提高保障的标准。加快公共租赁住房改造建设，增加保障性住房供给，解决中低收入家庭、外来务工人员、新就业无房大学生等住房困难。完善保障性住房分配机制，提高保障性住房配租配售的公平性和透明性。强化住房安全监管，深入推进以危旧住房改造。加大老旧小区改造投入，提高老旧小区改造标准。（</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）大力实施农村安居工程，加大农村低收入住房困难户住房建设和改造力度，建立农房保险财政统保制度，实现农村住房保险全覆盖。推进移民搬迁项目，在县城周边、寨岗城区规划建设</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个集中安置点，解决群众移民安置用地、资金等方面的问题。</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7" w:name="_Toc63357526"/>
      <w:r>
        <w:rPr>
          <w:rFonts w:hint="eastAsia" w:ascii="Times New Roman" w:eastAsia="楷体"/>
          <w:color w:val="000000" w:themeColor="text1"/>
          <w14:textFill>
            <w14:solidFill>
              <w14:schemeClr w14:val="tx1"/>
            </w14:solidFill>
          </w14:textFill>
        </w:rPr>
        <w:t>第五节 巩固提升脱贫扶贫成果</w:t>
      </w:r>
      <w:bookmarkEnd w:id="97"/>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巩固脱贫攻坚任务。</w:t>
      </w:r>
      <w:r>
        <w:rPr>
          <w:rFonts w:hint="eastAsia" w:ascii="仿宋" w:hAnsi="仿宋" w:eastAsia="仿宋" w:cs="仿宋"/>
          <w:color w:val="000000" w:themeColor="text1"/>
          <w:sz w:val="32"/>
          <w:szCs w:val="32"/>
          <w14:textFill>
            <w14:solidFill>
              <w14:schemeClr w14:val="tx1"/>
            </w14:solidFill>
          </w14:textFill>
        </w:rPr>
        <w:t>充分发挥政治优势和制度优势，大力实施精准扶贫工程，保持财政投入力度总体稳定，接续推进脱贫地区发展。坚持对标对表、精准施策，抓好贫困人口逐批退出工作，确保现行标准下</w:t>
      </w:r>
      <w:r>
        <w:rPr>
          <w:rFonts w:hint="eastAsia" w:ascii="Times New Roman" w:eastAsia="仿宋" w:cs="仿宋"/>
          <w:color w:val="000000" w:themeColor="text1"/>
          <w:sz w:val="32"/>
          <w:szCs w:val="32"/>
          <w14:textFill>
            <w14:solidFill>
              <w14:schemeClr w14:val="tx1"/>
            </w14:solidFill>
          </w14:textFill>
        </w:rPr>
        <w:t>1929</w:t>
      </w:r>
      <w:r>
        <w:rPr>
          <w:rFonts w:hint="eastAsia" w:ascii="仿宋" w:hAnsi="仿宋" w:eastAsia="仿宋" w:cs="仿宋"/>
          <w:color w:val="000000" w:themeColor="text1"/>
          <w:sz w:val="32"/>
          <w:szCs w:val="32"/>
          <w14:textFill>
            <w14:solidFill>
              <w14:schemeClr w14:val="tx1"/>
            </w14:solidFill>
          </w14:textFill>
        </w:rPr>
        <w:t>户</w:t>
      </w:r>
      <w:r>
        <w:rPr>
          <w:rFonts w:hint="eastAsia" w:ascii="Times New Roman" w:eastAsia="仿宋" w:cs="仿宋"/>
          <w:color w:val="000000" w:themeColor="text1"/>
          <w:sz w:val="32"/>
          <w:szCs w:val="32"/>
          <w14:textFill>
            <w14:solidFill>
              <w14:schemeClr w14:val="tx1"/>
            </w14:solidFill>
          </w14:textFill>
        </w:rPr>
        <w:t>5361</w:t>
      </w:r>
      <w:r>
        <w:rPr>
          <w:rFonts w:hint="eastAsia" w:ascii="仿宋" w:hAnsi="仿宋" w:eastAsia="仿宋" w:cs="仿宋"/>
          <w:color w:val="000000" w:themeColor="text1"/>
          <w:sz w:val="32"/>
          <w:szCs w:val="32"/>
          <w14:textFill>
            <w14:solidFill>
              <w14:schemeClr w14:val="tx1"/>
            </w14:solidFill>
          </w14:textFill>
        </w:rPr>
        <w:t>人相对贫困人口全部稳定脱贫，预防返贫，巩固提升脱贫攻坚成果。</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健全长效脱贫机制。</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）坚持摘帽不摘责任、摘帽不摘政策、摘帽不摘帮扶、摘帽不摘监管，定期组织“回头看”，及时掌握贫困户关联产业、就业、“三保障”政策落实情况。（</w:t>
      </w:r>
      <w:r>
        <w:rPr>
          <w:rFonts w:hint="eastAsia" w:asci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持续加大产业扶贫、就业扶贫、消费扶贫和保障性扶贫力度，在巩固提升帮扶实效、增强贫困户自我发展能力上持续发力。加强扶贫项目资金资产管理和监督，建立专门机构，成立专业公司，对连南县扶贫产业进行归口管理，做大做强扶贫产业，推动特色产业可持续发展。（</w:t>
      </w:r>
      <w:r>
        <w:rPr>
          <w:rFonts w:hint="eastAsia" w:asci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）坚持和完善社会力量参与帮扶机制，加强与广清帮扶、越秀对口帮扶连南工作的协调，积极对接“百企帮百村”工作，深化产业扶贫协作、劳务协作、消费扶贫，凝聚脱贫攻坚合力。（</w:t>
      </w:r>
      <w:r>
        <w:rPr>
          <w:rFonts w:hint="eastAsia" w:asci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及时做好返贫人口和新发生贫困人口的监测、帮扶，对标建立边缘户申请、认定程序和帮扶机制，因人因户施策，及时掌握边缘户产业发展和就业情况，重点抓好零就业家庭动态清零工作，帮助群众守住脱贫成果。</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98" w:name="_Toc63357527"/>
      <w:r>
        <w:rPr>
          <w:rFonts w:hint="eastAsia" w:ascii="Times New Roman" w:eastAsia="黑体" w:cs="Times New Roman"/>
          <w:b w:val="0"/>
          <w:color w:val="000000" w:themeColor="text1"/>
          <w:sz w:val="32"/>
          <w:szCs w:val="32"/>
          <w14:textFill>
            <w14:solidFill>
              <w14:schemeClr w14:val="tx1"/>
            </w14:solidFill>
          </w14:textFill>
        </w:rPr>
        <w:t>第十三章 创新社会治理，探索现代化的治理新路径</w:t>
      </w:r>
      <w:bookmarkEnd w:id="98"/>
    </w:p>
    <w:p>
      <w:pPr>
        <w:pStyle w:val="30"/>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和完善健全党委领导、政府负责、民主协商、社会协同、公众参与、法治保障、科技支撑的共建共治共享社会治理制度，深化依法治理、系统治理、综合治理、源头治理，推进社会治理现代化、法治化、精细化，探索在实践中创新创优的社会治理新道路。</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99" w:name="_Toc63357528"/>
      <w:r>
        <w:rPr>
          <w:rFonts w:hint="eastAsia" w:ascii="Times New Roman" w:eastAsia="楷体"/>
          <w:color w:val="000000" w:themeColor="text1"/>
          <w14:textFill>
            <w14:solidFill>
              <w14:schemeClr w14:val="tx1"/>
            </w14:solidFill>
          </w14:textFill>
        </w:rPr>
        <w:t>第一节 全面推进依法治县</w:t>
      </w:r>
      <w:bookmarkEnd w:id="99"/>
    </w:p>
    <w:p>
      <w:pPr>
        <w:pStyle w:val="2"/>
        <w:spacing w:after="0" w:line="360" w:lineRule="auto"/>
        <w:ind w:left="0" w:leftChars="0" w:firstLine="643"/>
        <w:rPr>
          <w:rFonts w:eastAsia="仿宋" w:cs="仿宋"/>
          <w:color w:val="000000" w:themeColor="text1"/>
          <w:sz w:val="32"/>
          <w:szCs w:val="32"/>
          <w14:textFill>
            <w14:solidFill>
              <w14:schemeClr w14:val="tx1"/>
            </w14:solidFill>
          </w14:textFill>
        </w:rPr>
      </w:pPr>
      <w:r>
        <w:rPr>
          <w:rFonts w:hint="eastAsia" w:eastAsia="仿宋" w:cs="仿宋"/>
          <w:b/>
          <w:bCs/>
          <w:color w:val="000000" w:themeColor="text1"/>
          <w:sz w:val="32"/>
          <w:szCs w:val="32"/>
          <w14:textFill>
            <w14:solidFill>
              <w14:schemeClr w14:val="tx1"/>
            </w14:solidFill>
          </w14:textFill>
        </w:rPr>
        <w:t>加强民主法治建设。</w:t>
      </w:r>
      <w:r>
        <w:rPr>
          <w:rFonts w:hint="eastAsia" w:eastAsia="仿宋" w:cs="仿宋"/>
          <w:color w:val="000000" w:themeColor="text1"/>
          <w:sz w:val="32"/>
          <w:szCs w:val="32"/>
          <w14:textFill>
            <w14:solidFill>
              <w14:schemeClr w14:val="tx1"/>
            </w14:solidFill>
          </w14:textFill>
        </w:rPr>
        <w:t>（1）坚持和完善人民代表大会制度，保证人大及其常委会依法行使各项权力。用足用好《宪法》赋予自治县的立法权利，为自治县经济发展保驾护航。深入推进司法体制综合配套改革，全面落实司法责任制，确保司法公正高效权威。（2）坚持和完善中国共产党领导的多党合作和政治协商制度，支持人民政协履行政治协商、民主监督、参政议政职能。巩固和发展最广泛的爱国统一战线，充分发挥各工商联和无党派人士作用。认真贯彻民族、宗教、侨务、对台、双拥优抚等政策。扩大基层民主，保证人民群众依法直接行使民主权利。</w:t>
      </w:r>
    </w:p>
    <w:p>
      <w:pPr>
        <w:spacing w:line="360" w:lineRule="auto"/>
        <w:ind w:firstLine="643" w:firstLineChars="200"/>
        <w:rPr>
          <w:rFonts w:ascii="Times New Roman" w:eastAsia="仿宋" w:cs="仿宋"/>
          <w:b/>
          <w:bCs/>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加强法治政府建设。</w:t>
      </w:r>
      <w:r>
        <w:rPr>
          <w:rFonts w:hint="eastAsia" w:ascii="Times New Roman" w:eastAsia="仿宋" w:cs="仿宋"/>
          <w:color w:val="000000" w:themeColor="text1"/>
          <w:sz w:val="32"/>
          <w:szCs w:val="32"/>
          <w14:textFill>
            <w14:solidFill>
              <w14:schemeClr w14:val="tx1"/>
            </w14:solidFill>
          </w14:textFill>
        </w:rPr>
        <w:t>（1）严格执行依法行政。以建设法治型政府为导向，推进法治建设各领域工作。推进行政机构、职能、权限、程序、责任法定化。推进各级政府事权规范化、法律化，推动各级政府依法全面履行职能。（2）健全依法决策机制。明确重大行政决策事项范围和操作细则，实行重大行政决策事项目录管理。严格落实行政机关内部重大决策合法性审查机制，形成县、镇、村三级法律顾问网络，强化对各级政府的依法行政考核力度。加强政府决策咨询机构建设，推广重大民生决策公众意见咨询委员会制度。全面推进政务公开，重点推进财政预决算，公共资源配置等领域的政府信息公开，加强行政执法信息化建设。（3）提高司法公信力。以司法公正树立法治公信，确保法院、检察院依法独立公正行使职权，构建开放、动态、透明、便民的司法机制。优化司法职权配置，明确司法机关内部各层级权限，健全内部监督制约机制。（4）推进综合执法，合理配置执法力量，理顺行政强制执行机制，严格实行行政执法人员持证上岗和资格管理制度，健全行政执法和刑事司法衔接机制。推行执法重心下移、力量下沉，逐步统一市场监管执法。加强执法监督，进一步强化行政检察监督、纪检监督与政府法制监督协作机制，全面落实行政执法责任制。（5）加强反腐倡廉建设。各级党组织和纪检监察组织要认真落实党风廉政建设主体责任和监督责任。加强和改进廉政教育工作，扎实推进作风建设长效机制建设。紧盯重点领域、关键环节，扎实推进廉政风险防控工作。</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推进法治社会构建。</w:t>
      </w:r>
      <w:r>
        <w:rPr>
          <w:rFonts w:hint="eastAsia" w:ascii="Times New Roman" w:eastAsia="仿宋" w:cs="仿宋"/>
          <w:color w:val="000000" w:themeColor="text1"/>
          <w:sz w:val="32"/>
          <w:szCs w:val="32"/>
          <w14:textFill>
            <w14:solidFill>
              <w14:schemeClr w14:val="tx1"/>
            </w14:solidFill>
          </w14:textFill>
        </w:rPr>
        <w:t>（1）创新化解社会矛盾体制。建立有机衔接、协调联动、高效便捷的矛盾纠纷多元化解机制，加强基层综治中心、诉调对接平台、专业性矛盾纠纷化解平台、矛盾纠纷化解信息化建设，持续解决影响社会稳定的源头性、根本性、基础性问题。继续完善人民调解、行政调解、司法调解衔接联动工作体系，落实领导干部接访、下访、回访、联系群众制度。加强和完善信访工作，提升信访工作法治化水平，着力规范信访秩序。（2）完善公共法律服务体系。构建覆盖城乡、惠及全民的公共法律服务体系，推动法律服务资源下沉，实现一村（社区）一法律顾问，为基层组织依法决策、依法管理提供法律意见和建议。完善城乡均等的法律援助制度，针对不同社会群体法律援助需求，推动法律援助体系向基层延伸、向行业拓展。</w:t>
      </w:r>
      <w:r>
        <w:rPr>
          <w:rFonts w:hint="eastAsia" w:ascii="Times New Roman" w:eastAsia="仿宋" w:cs="仿宋"/>
          <w:color w:val="000000" w:themeColor="text1"/>
          <w:sz w:val="32"/>
          <w:szCs w:val="32"/>
          <w:shd w:val="clear" w:color="auto" w:fill="FFFFFF"/>
          <w14:textFill>
            <w14:solidFill>
              <w14:schemeClr w14:val="tx1"/>
            </w14:solidFill>
          </w14:textFill>
        </w:rPr>
        <w:t>增强法治机构的专业化程度，把法治人才队伍建设纳入全县人才发展规划。</w:t>
      </w:r>
      <w:r>
        <w:rPr>
          <w:rFonts w:hint="eastAsia" w:ascii="Times New Roman" w:eastAsia="仿宋" w:cs="仿宋"/>
          <w:color w:val="000000" w:themeColor="text1"/>
          <w:sz w:val="32"/>
          <w:szCs w:val="32"/>
          <w14:textFill>
            <w14:solidFill>
              <w14:schemeClr w14:val="tx1"/>
            </w14:solidFill>
          </w14:textFill>
        </w:rPr>
        <w:t>（3）</w:t>
      </w:r>
      <w:r>
        <w:rPr>
          <w:rFonts w:hint="eastAsia" w:ascii="Times New Roman" w:eastAsia="仿宋" w:cs="仿宋"/>
          <w:color w:val="000000" w:themeColor="text1"/>
          <w:sz w:val="32"/>
          <w:szCs w:val="32"/>
          <w:shd w:val="clear" w:color="auto" w:fill="FFFFFF"/>
          <w14:textFill>
            <w14:solidFill>
              <w14:schemeClr w14:val="tx1"/>
            </w14:solidFill>
          </w14:textFill>
        </w:rPr>
        <w:t>深入开展法治宣传教育。</w:t>
      </w:r>
      <w:r>
        <w:rPr>
          <w:rFonts w:hint="eastAsia" w:ascii="Times New Roman" w:eastAsia="仿宋" w:cs="仿宋"/>
          <w:color w:val="000000" w:themeColor="text1"/>
          <w:sz w:val="32"/>
          <w:szCs w:val="32"/>
          <w14:textFill>
            <w14:solidFill>
              <w14:schemeClr w14:val="tx1"/>
            </w14:solidFill>
          </w14:textFill>
        </w:rPr>
        <w:t>强化“谁执法谁普法”的普法责任制，把法治教育纳入国民教育体系和精神文明创建内容。</w:t>
      </w:r>
      <w:r>
        <w:rPr>
          <w:rFonts w:hint="eastAsia" w:ascii="Times New Roman" w:eastAsia="仿宋" w:cs="仿宋"/>
          <w:color w:val="000000" w:themeColor="text1"/>
          <w:sz w:val="32"/>
          <w:szCs w:val="32"/>
          <w:shd w:val="clear" w:color="auto" w:fill="FFFFFF"/>
          <w14:textFill>
            <w14:solidFill>
              <w14:schemeClr w14:val="tx1"/>
            </w14:solidFill>
          </w14:textFill>
        </w:rPr>
        <w:t>建立法官、检察官、行政执法人员、律师等以案释法制度，推进青少年违法犯罪预防工程，建立健全青少年法治教育基地，完善政府工作人员学法用法制度，健全公民和组织守法信用记录，完善守法诚信褒奖机制和违法失信行为惩戒机制，推动全社会树立法治意识。</w:t>
      </w:r>
      <w:r>
        <w:rPr>
          <w:rFonts w:hint="eastAsia" w:ascii="Times New Roman" w:eastAsia="仿宋" w:cs="仿宋"/>
          <w:color w:val="000000" w:themeColor="text1"/>
          <w:sz w:val="32"/>
          <w:szCs w:val="32"/>
          <w14:textFill>
            <w14:solidFill>
              <w14:schemeClr w14:val="tx1"/>
            </w14:solidFill>
          </w14:textFill>
        </w:rPr>
        <w:t>广泛开展群众性法治文化活动，加强农村、社区、学校、企业以及公园、广场等基层法治宣传阵地建设，完善法治文化传播手段，发挥法治文化的熏陶、感染作用，引导城乡群众树立办事依法、解决问题用法、化解矛盾靠法的思维方式和行动习惯。</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0" w:name="_Toc63357529"/>
      <w:r>
        <w:rPr>
          <w:rFonts w:hint="eastAsia" w:ascii="Times New Roman" w:eastAsia="楷体"/>
          <w:color w:val="000000" w:themeColor="text1"/>
          <w14:textFill>
            <w14:solidFill>
              <w14:schemeClr w14:val="tx1"/>
            </w14:solidFill>
          </w14:textFill>
        </w:rPr>
        <w:t>第二节 完善社会治理制度</w:t>
      </w:r>
      <w:bookmarkEnd w:id="100"/>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创新社会治理体制。</w:t>
      </w:r>
      <w:r>
        <w:rPr>
          <w:rFonts w:hint="eastAsia" w:ascii="Times New Roman" w:eastAsia="仿宋" w:cs="仿宋"/>
          <w:color w:val="000000" w:themeColor="text1"/>
          <w:sz w:val="32"/>
          <w:szCs w:val="32"/>
          <w14:textFill>
            <w14:solidFill>
              <w14:schemeClr w14:val="tx1"/>
            </w14:solidFill>
          </w14:textFill>
        </w:rPr>
        <w:t>（1）完善社会管理体制。转变社会管理理念，完善党委领导、政府负责、社会协同、公众参与的社会多元化治理格局。（2）加强基层群众自治，构建以基层党组织为核心，形成德治、法治、自治“三位一体”的基层社会治理新格局。深化“党组织+瑶老+先生公”基层治理体系建设，推动社会治理重心向基层下移，向基层放权赋能。加强城乡社区治理和服务体系建设，减轻村级组织负担，充分发挥村规民约、社区公约基础性作用，构建网格化管理、精细化服务、信息化支撑、开放共享的基层管理服务平台。（3）完善民众参与治理机制，构建“政社互动”新模式，充分激发群众参与村（社区）事务管理的积极性、主动性和自觉性。建立健全政民互动机制，综合利用大数据、人工智能等现代技术提升基层治理效能，加强网络虚拟社会管理，加强网上政民互动，健全网上舆论引导机制。</w:t>
      </w:r>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激发社会组织活力。</w:t>
      </w:r>
      <w:r>
        <w:rPr>
          <w:rFonts w:hint="eastAsia" w:ascii="Times New Roman" w:eastAsia="仿宋" w:cs="仿宋"/>
          <w:color w:val="000000" w:themeColor="text1"/>
          <w:sz w:val="32"/>
          <w:szCs w:val="32"/>
          <w14:textFill>
            <w14:solidFill>
              <w14:schemeClr w14:val="tx1"/>
            </w14:solidFill>
          </w14:textFill>
        </w:rPr>
        <w:t>（1）健全社会组织培育、参与社会管理、提供公共服务机制和公共安全监管机制，完善公共财政对社会组织的资助和奖励机制，有序发展公益性社会组织、行业性社会组织，引导发展网络型组织。（2）建立社会组织各类信息交流平台，提高社会组织参与社会治理能力，推动政府部分行业管理、社会事务管理、技术服务等职能有序转移。推动社会组织完善法人治理结构，完善社会组织监督管理机制。</w:t>
      </w:r>
    </w:p>
    <w:p>
      <w:pPr>
        <w:pStyle w:val="2"/>
        <w:spacing w:after="0" w:line="360" w:lineRule="auto"/>
        <w:ind w:left="0" w:leftChars="0" w:firstLine="643"/>
        <w:rPr>
          <w:rFonts w:eastAsia="仿宋" w:cs="仿宋"/>
          <w:color w:val="000000" w:themeColor="text1"/>
          <w:sz w:val="32"/>
          <w:szCs w:val="32"/>
          <w14:textFill>
            <w14:solidFill>
              <w14:schemeClr w14:val="tx1"/>
            </w14:solidFill>
          </w14:textFill>
        </w:rPr>
      </w:pPr>
      <w:r>
        <w:rPr>
          <w:rFonts w:hint="eastAsia" w:eastAsia="仿宋" w:cs="仿宋"/>
          <w:b/>
          <w:bCs/>
          <w:color w:val="000000" w:themeColor="text1"/>
          <w:sz w:val="32"/>
          <w:szCs w:val="32"/>
          <w14:textFill>
            <w14:solidFill>
              <w14:schemeClr w14:val="tx1"/>
            </w14:solidFill>
          </w14:textFill>
        </w:rPr>
        <w:t>推进社会工作人才队伍建设</w:t>
      </w:r>
      <w:r>
        <w:rPr>
          <w:rFonts w:hint="eastAsia" w:eastAsia="仿宋" w:cs="仿宋"/>
          <w:color w:val="000000" w:themeColor="text1"/>
          <w:sz w:val="32"/>
          <w:szCs w:val="32"/>
          <w14:textFill>
            <w14:solidFill>
              <w14:schemeClr w14:val="tx1"/>
            </w14:solidFill>
          </w14:textFill>
        </w:rPr>
        <w:t>。（1）加大社会工作人才培训力度。重点对在社区建设、社会救助、老年人服务、残疾人服务、青少年服务、妇女儿童服务、职工帮扶、新居民服务、婚姻家庭服务、卫生服务、群众文化等社会工作各领域从业人员进行专项培训。（2）大力开发社会工作岗位。严格社会工作岗位准入标准，提高社会工作职业化水平和社会服务专业化程度。建立社工与志愿者联动机制，完善社会工作人才激励机制，增强社会工作发展后劲。（3）加强基层社会治理队伍建设，做好社会组织管理和培育工作。</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101" w:name="_Toc63357530"/>
      <w:r>
        <w:rPr>
          <w:rFonts w:hint="eastAsia" w:ascii="Times New Roman" w:eastAsia="黑体" w:cs="Times New Roman"/>
          <w:b w:val="0"/>
          <w:color w:val="000000" w:themeColor="text1"/>
          <w:sz w:val="32"/>
          <w:szCs w:val="32"/>
          <w14:textFill>
            <w14:solidFill>
              <w14:schemeClr w14:val="tx1"/>
            </w14:solidFill>
          </w14:textFill>
        </w:rPr>
        <w:t>第十四章 统筹安全发展，展现和谐稳定的社会新面貌</w:t>
      </w:r>
      <w:bookmarkEnd w:id="101"/>
    </w:p>
    <w:p>
      <w:pPr>
        <w:adjustRightInd w:val="0"/>
        <w:snapToGrid w:val="0"/>
        <w:spacing w:line="360" w:lineRule="auto"/>
        <w:ind w:firstLine="640" w:firstLineChars="200"/>
        <w:rPr>
          <w:rFonts w:ascii="仿宋_GB2312" w:hAnsi="仿宋_GB2312" w:eastAsia="仿宋_GB2312"/>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坚持总体国家安全观，</w:t>
      </w:r>
      <w:r>
        <w:rPr>
          <w:rFonts w:hint="eastAsia" w:ascii="仿宋" w:hAnsi="仿宋" w:eastAsia="仿宋" w:cs="仿宋"/>
          <w:color w:val="000000" w:themeColor="text1"/>
          <w:sz w:val="32"/>
          <w:szCs w:val="32"/>
          <w14:textFill>
            <w14:solidFill>
              <w14:schemeClr w14:val="tx1"/>
            </w14:solidFill>
          </w14:textFill>
        </w:rPr>
        <w:t>以人民安全为宗旨，以政治安全为根本，以经济安全为基础，以社会安全为保障，</w:t>
      </w:r>
      <w:r>
        <w:rPr>
          <w:rFonts w:hint="eastAsia" w:ascii="仿宋" w:hAnsi="仿宋" w:eastAsia="仿宋" w:cs="仿宋"/>
          <w:color w:val="000000" w:themeColor="text1"/>
          <w:sz w:val="32"/>
          <w14:textFill>
            <w14:solidFill>
              <w14:schemeClr w14:val="tx1"/>
            </w14:solidFill>
          </w14:textFill>
        </w:rPr>
        <w:t>守住安全底线，</w:t>
      </w:r>
      <w:r>
        <w:rPr>
          <w:rFonts w:hint="eastAsia" w:ascii="仿宋" w:hAnsi="仿宋" w:eastAsia="仿宋" w:cs="仿宋"/>
          <w:color w:val="000000" w:themeColor="text1"/>
          <w:sz w:val="32"/>
          <w:szCs w:val="32"/>
          <w14:textFill>
            <w14:solidFill>
              <w14:schemeClr w14:val="tx1"/>
            </w14:solidFill>
          </w14:textFill>
        </w:rPr>
        <w:t>完善安全体系建设，</w:t>
      </w:r>
      <w:r>
        <w:rPr>
          <w:rFonts w:hint="eastAsia" w:ascii="仿宋" w:hAnsi="仿宋" w:eastAsia="仿宋" w:cs="仿宋"/>
          <w:color w:val="000000" w:themeColor="text1"/>
          <w:sz w:val="32"/>
          <w14:textFill>
            <w14:solidFill>
              <w14:schemeClr w14:val="tx1"/>
            </w14:solidFill>
          </w14:textFill>
        </w:rPr>
        <w:t>把安全发展贯穿发展的各领域和各过程，防范和化解影响现代化进程的各种风险，筑牢安全、稳定、和谐的发展屏障。</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2" w:name="_Toc63357531"/>
      <w:r>
        <w:rPr>
          <w:rFonts w:hint="eastAsia" w:ascii="Times New Roman" w:eastAsia="楷体"/>
          <w:color w:val="000000" w:themeColor="text1"/>
          <w14:textFill>
            <w14:solidFill>
              <w14:schemeClr w14:val="tx1"/>
            </w14:solidFill>
          </w14:textFill>
        </w:rPr>
        <w:t>第一节 坚决维护国家安全</w:t>
      </w:r>
      <w:bookmarkEnd w:id="102"/>
    </w:p>
    <w:p>
      <w:pPr>
        <w:spacing w:line="360" w:lineRule="auto"/>
        <w:ind w:firstLine="640" w:firstLineChars="200"/>
        <w:rPr>
          <w:rFonts w:ascii="Times New Roman" w:eastAsia="仿宋" w:cs="仿宋"/>
          <w:color w:val="000000" w:themeColor="text1"/>
          <w:sz w:val="32"/>
          <w:szCs w:val="32"/>
          <w14:textFill>
            <w14:solidFill>
              <w14:schemeClr w14:val="tx1"/>
            </w14:solidFill>
          </w14:textFill>
        </w:rPr>
      </w:pPr>
      <w:r>
        <w:rPr>
          <w:rFonts w:hint="eastAsia" w:ascii="仿宋" w:eastAsia="仿宋" w:cs="仿宋"/>
          <w:color w:val="000000" w:themeColor="text1"/>
          <w:sz w:val="32"/>
          <w:szCs w:val="32"/>
          <w14:textFill>
            <w14:solidFill>
              <w14:schemeClr w14:val="tx1"/>
            </w14:solidFill>
          </w14:textFill>
        </w:rPr>
        <w:t>把维护国家政治安全特别是政权安全、制度安全放在首位，落实国家安全战略部署，健全县级国家安全责任体系、运行机制，加强重大风险防范、各领域安全工作，提升保障国家安全能力。坚决落实维护国家</w:t>
      </w:r>
      <w:r>
        <w:rPr>
          <w:rFonts w:hint="eastAsia" w:ascii="Times New Roman" w:eastAsia="仿宋" w:cs="仿宋"/>
          <w:color w:val="000000" w:themeColor="text1"/>
          <w:sz w:val="32"/>
          <w:szCs w:val="32"/>
          <w14:textFill>
            <w14:solidFill>
              <w14:schemeClr w14:val="tx1"/>
            </w14:solidFill>
          </w14:textFill>
        </w:rPr>
        <w:t>各领域安全的部署，严密防范和打击敌对势力渗透、破坏、颠覆、分裂活动。落实意识形态工作责任制，深入实施网络意识形态“护城河”工程，扎实做好新时代网络安全工作。强化5G、人工智能、区域链等新技术新应用安全监管和评估工作，加快建设科技安全预警监测体系。加强国家安全宣传教育，增强全民国家安全意识。深化国防教育，提升国防动员能力，做好拥军优属和拥政爱民工作，筑牢国家安全人民防线。</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3" w:name="_Toc63357532"/>
      <w:r>
        <w:rPr>
          <w:rFonts w:hint="eastAsia" w:ascii="Times New Roman" w:eastAsia="楷体"/>
          <w:color w:val="000000" w:themeColor="text1"/>
          <w14:textFill>
            <w14:solidFill>
              <w14:schemeClr w14:val="tx1"/>
            </w14:solidFill>
          </w14:textFill>
        </w:rPr>
        <w:t>第二节 加强保障经济安全</w:t>
      </w:r>
      <w:bookmarkEnd w:id="103"/>
    </w:p>
    <w:p>
      <w:pPr>
        <w:spacing w:line="360" w:lineRule="auto"/>
        <w:ind w:firstLine="640"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color w:val="000000" w:themeColor="text1"/>
          <w:sz w:val="32"/>
          <w:szCs w:val="32"/>
          <w14:textFill>
            <w14:solidFill>
              <w14:schemeClr w14:val="tx1"/>
            </w14:solidFill>
          </w14:textFill>
        </w:rPr>
        <w:t>强化经济安全风险预警、防控机制和能力建设，提高产业基础能力和产业链供应链水平，增强产业体系服务双循环的抗冲击能力。深入贯彻国家粮食安全战略，落实粮食安全责任制，确保粮食种植面积和产量稳定。做好市场保供稳价工作，加强重要农产品战略储备，建设升级粮食和物资仓储设施，推进连南瑶族自治县粮油和物资储备中心库项目，确保粮、棉、油、糖、肉、菜等群众基本生活必需品供应稳定。完善质量检验规章制度，加强粮食产品全过程动态监管。加强粮食检验设施设备配套建设，提升粮油品质量检验能力。健全政府债务管理制度，完善政府举债融资机制，积极稳妥化解存量债务，严格控制增量债务，坚决遏制隐性债务，切实防控政府债务风险。落实保障能源和战略性资源安全要求，维护水利、电力、供水、油气、交通、通信、网络、金融、生态等重要基础设施安全，建成层次清晰、组织有效、保障有力的能源安全储备体系。加强能源监测预警能力建设，提升能源安全监管预警、报告、处置的精准性和时效性。</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4" w:name="_Toc63357533"/>
      <w:r>
        <w:rPr>
          <w:rFonts w:hint="eastAsia" w:ascii="Times New Roman" w:eastAsia="楷体"/>
          <w:color w:val="000000" w:themeColor="text1"/>
          <w14:textFill>
            <w14:solidFill>
              <w14:schemeClr w14:val="tx1"/>
            </w14:solidFill>
          </w14:textFill>
        </w:rPr>
        <w:t>第三节 保障人民生命财产安全</w:t>
      </w:r>
      <w:bookmarkEnd w:id="104"/>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r>
        <w:rPr>
          <w:rFonts w:hint="eastAsia" w:ascii="仿宋" w:eastAsia="仿宋" w:cs="仿宋"/>
          <w:b/>
          <w:bCs/>
          <w:color w:val="000000" w:themeColor="text1"/>
          <w:sz w:val="32"/>
          <w:szCs w:val="32"/>
          <w14:textFill>
            <w14:solidFill>
              <w14:schemeClr w14:val="tx1"/>
            </w14:solidFill>
          </w14:textFill>
        </w:rPr>
        <w:t>强化安全生产管理</w:t>
      </w:r>
      <w:r>
        <w:rPr>
          <w:rFonts w:hint="eastAsia" w:ascii="Times New Roman" w:eastAsia="仿宋" w:cs="仿宋"/>
          <w:color w:val="000000" w:themeColor="text1"/>
          <w:sz w:val="32"/>
          <w:szCs w:val="32"/>
          <w14:textFill>
            <w14:solidFill>
              <w14:schemeClr w14:val="tx1"/>
            </w14:solidFill>
          </w14:textFill>
        </w:rPr>
        <w:t>。（1）坚守安全生产红线，完善和落实安全生产责任制，加大交通、消防、建设施工、危险化学品等重点领域安全隐患专项治理，杜绝重特大事故发生，保障安全发展。加强涉危涉爆和大型活动等重点治安领域的管控，加快推进危爆物品立体化溯源系统建设，严控涉危涉爆重点行业和部位。（2）综合利用大数据、智能化等现代技术提升交通管理能力，推进道路交通综合治理及文明畅通。（3）加强消防安全设施建设。完善城乡消防站、消防供水、消防车通道、消防装备等公共消防基础设施建设布局，实现镇街消防安全网格化实体化运作，加快发展多种形式的消防力量。</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bCs/>
          <w:color w:val="000000" w:themeColor="text1"/>
          <w:sz w:val="32"/>
          <w:szCs w:val="32"/>
          <w14:textFill>
            <w14:solidFill>
              <w14:schemeClr w14:val="tx1"/>
            </w14:solidFill>
          </w14:textFill>
        </w:rPr>
        <w:t>加强食品药品监督管理。</w:t>
      </w:r>
      <w:r>
        <w:rPr>
          <w:rFonts w:hint="eastAsia" w:ascii="Times New Roman" w:eastAsia="仿宋" w:cs="仿宋"/>
          <w:color w:val="000000" w:themeColor="text1"/>
          <w:sz w:val="32"/>
          <w:szCs w:val="32"/>
          <w14:textFill>
            <w14:solidFill>
              <w14:schemeClr w14:val="tx1"/>
            </w14:solidFill>
          </w14:textFill>
        </w:rPr>
        <w:t>（1）建立食品药品安全风险监测评估网络，坚决实施“零容忍”监管制度，切实保障食品药品质量。加强食品药品安全不定期抽查，依法严厉打击制贩伪劣食品药品违法犯罪活动。依法强化食品生产、销售、餐饮等各环节安全监管，全面推进食品安全监管法治化进程。督促药品上市许可持有人、生产企业、经营企业等市场主体严格落实药品生产、药品经营质量管理规范等要求，强化药品生产、经营、使用环节监管，重点加强对网络售药行为及特殊药品监管，保障药品安全。（2）健全基层食品药品监督管理体系，构建上下联动、区域联防、部门配合的监管执法体系，确保不发生系统性、区域性食品药品安全事故，保证人民食品药品安全。</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5" w:name="_Toc63357534"/>
      <w:r>
        <w:rPr>
          <w:rFonts w:hint="eastAsia" w:ascii="Times New Roman" w:eastAsia="楷体"/>
          <w:color w:val="000000" w:themeColor="text1"/>
          <w14:textFill>
            <w14:solidFill>
              <w14:schemeClr w14:val="tx1"/>
            </w14:solidFill>
          </w14:textFill>
        </w:rPr>
        <w:t>第四节 坚定维护各民族团结</w:t>
      </w:r>
      <w:bookmarkEnd w:id="105"/>
    </w:p>
    <w:p>
      <w:pPr>
        <w:spacing w:line="360" w:lineRule="auto"/>
        <w:ind w:firstLine="640" w:firstLineChars="200"/>
        <w:rPr>
          <w:rFonts w:ascii="Times New Roman" w:eastAsia="仿宋" w:cs="仿宋"/>
          <w:color w:val="000000" w:themeColor="text1"/>
          <w:sz w:val="32"/>
          <w:szCs w:val="32"/>
          <w14:textFill>
            <w14:solidFill>
              <w14:schemeClr w14:val="tx1"/>
            </w14:solidFill>
          </w14:textFill>
        </w:rPr>
      </w:pPr>
      <w:r>
        <w:rPr>
          <w:rFonts w:hint="eastAsia" w:ascii="Times New Roman" w:eastAsia="仿宋" w:cs="仿宋"/>
          <w:color w:val="000000" w:themeColor="text1"/>
          <w:sz w:val="32"/>
          <w:szCs w:val="32"/>
          <w14:textFill>
            <w14:solidFill>
              <w14:schemeClr w14:val="tx1"/>
            </w14:solidFill>
          </w14:textFill>
        </w:rPr>
        <w:t>高举中华民族大团结旗帜，全面贯彻党的民族理论和民族政策，认真贯彻落实广东省委省政府《关于推动我省民族地区加快高质量发展的意见》、清远市委市政府《关于推动清远市民族地区加快高质量发展的实施方案》等优惠政策文件，促进全县各民族共同团结奋斗、共同繁荣发展。坚持各民族一律平等，依法治理民族事务，维护好平等、团结、和谐新型社会主义民族关系。加强民族团结教育，深入持久推动民族团结进步创建活动，铸牢中华民族共同体意识。加强民族工作干部队伍建设，大力培养选拔少数民族干部，支持民族工作部门更好履职尽责。</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6" w:name="_Toc63357535"/>
      <w:r>
        <w:rPr>
          <w:rFonts w:hint="eastAsia" w:ascii="Times New Roman" w:eastAsia="楷体"/>
          <w:color w:val="000000" w:themeColor="text1"/>
          <w14:textFill>
            <w14:solidFill>
              <w14:schemeClr w14:val="tx1"/>
            </w14:solidFill>
          </w14:textFill>
        </w:rPr>
        <w:t>第五节 维护社会稳定和安全</w:t>
      </w:r>
      <w:bookmarkEnd w:id="106"/>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bCs/>
          <w:color w:val="000000" w:themeColor="text1"/>
          <w:sz w:val="32"/>
          <w:szCs w:val="32"/>
          <w14:textFill>
            <w14:solidFill>
              <w14:schemeClr w14:val="tx1"/>
            </w14:solidFill>
          </w14:textFill>
        </w:rPr>
        <w:t>完善社会治安防控体系。</w:t>
      </w:r>
      <w:r>
        <w:rPr>
          <w:rFonts w:hint="eastAsia" w:asci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eastAsia="仿宋" w:cs="仿宋"/>
          <w:color w:val="000000" w:themeColor="text1"/>
          <w:sz w:val="32"/>
          <w:szCs w:val="32"/>
          <w14:textFill>
            <w14:solidFill>
              <w14:schemeClr w14:val="tx1"/>
            </w14:solidFill>
          </w14:textFill>
        </w:rPr>
        <w:t>）深化平安连南建设，系统推进各类平安细胞创建活动，重点抓好平安镇街、平安村居、平安学校、平安医院、平安企业等平安细胞创建工作。以创建“平安连南”为载体，健全公共安全管理体系，营造平安、幸福的人居环境。建立健全社会治安、重点行业安全监管、重点人员服务管理、基层综合服务管理、信息网络安全防控“五网”为一体的全方位、立体化社会治安防控体系，有效防范、化解、管控各类社会风险。（</w:t>
      </w:r>
      <w:r>
        <w:rPr>
          <w:rFonts w:hint="eastAsia" w:ascii="Times New Roman" w:eastAsia="仿宋" w:cs="仿宋"/>
          <w:color w:val="000000" w:themeColor="text1"/>
          <w:sz w:val="32"/>
          <w:szCs w:val="32"/>
          <w14:textFill>
            <w14:solidFill>
              <w14:schemeClr w14:val="tx1"/>
            </w14:solidFill>
          </w14:textFill>
        </w:rPr>
        <w:t>2</w:t>
      </w:r>
      <w:r>
        <w:rPr>
          <w:rFonts w:hint="eastAsia" w:ascii="仿宋" w:eastAsia="仿宋" w:cs="仿宋"/>
          <w:color w:val="000000" w:themeColor="text1"/>
          <w:sz w:val="32"/>
          <w:szCs w:val="32"/>
          <w14:textFill>
            <w14:solidFill>
              <w14:schemeClr w14:val="tx1"/>
            </w14:solidFill>
          </w14:textFill>
        </w:rPr>
        <w:t>）加强专群结合、群防群治建设。开展“百万警进千万家”活动，加强反恐处突专业力量建设，巩固深化扫黑除恶专项斗争成果，严厉打击网络传销、电信网络诈骗、“套路贷”、“校园贷”等新型犯罪，坚决打赢毒品治理体系整体仗。（</w:t>
      </w:r>
      <w:r>
        <w:rPr>
          <w:rFonts w:hint="eastAsia" w:ascii="Times New Roman" w:eastAsia="仿宋" w:cs="仿宋"/>
          <w:color w:val="000000" w:themeColor="text1"/>
          <w:sz w:val="32"/>
          <w:szCs w:val="32"/>
          <w14:textFill>
            <w14:solidFill>
              <w14:schemeClr w14:val="tx1"/>
            </w14:solidFill>
          </w14:textFill>
        </w:rPr>
        <w:t>3</w:t>
      </w:r>
      <w:r>
        <w:rPr>
          <w:rFonts w:hint="eastAsia" w:ascii="仿宋" w:eastAsia="仿宋" w:cs="仿宋"/>
          <w:color w:val="000000" w:themeColor="text1"/>
          <w:sz w:val="32"/>
          <w:szCs w:val="32"/>
          <w14:textFill>
            <w14:solidFill>
              <w14:schemeClr w14:val="tx1"/>
            </w14:solidFill>
          </w14:textFill>
        </w:rPr>
        <w:t>）加大依法管网治网的力度，围绕网络安全态势感知、拟态安全、威胁情报等领域，布局建立网络与信息安全防护联合监管和协调机制。加强公共服务数据、个人信息安全保护，完善网络信用体系。强化网络空间综合治理。高标准推进智慧新警务建设，创新社区警务体制机制。（</w:t>
      </w:r>
      <w:r>
        <w:rPr>
          <w:rFonts w:hint="eastAsia" w:ascii="Times New Roman" w:eastAsia="仿宋" w:cs="仿宋"/>
          <w:color w:val="000000" w:themeColor="text1"/>
          <w:sz w:val="32"/>
          <w:szCs w:val="32"/>
          <w14:textFill>
            <w14:solidFill>
              <w14:schemeClr w14:val="tx1"/>
            </w14:solidFill>
          </w14:textFill>
        </w:rPr>
        <w:t>4</w:t>
      </w:r>
      <w:r>
        <w:rPr>
          <w:rFonts w:hint="eastAsia" w:ascii="仿宋" w:eastAsia="仿宋" w:cs="仿宋"/>
          <w:color w:val="000000" w:themeColor="text1"/>
          <w:sz w:val="32"/>
          <w:szCs w:val="32"/>
          <w14:textFill>
            <w14:solidFill>
              <w14:schemeClr w14:val="tx1"/>
            </w14:solidFill>
          </w14:textFill>
        </w:rPr>
        <w:t>）依法加强宗教事务管理，依法严厉打击暴力恐怖活动、邪教组织。</w:t>
      </w:r>
    </w:p>
    <w:p>
      <w:pPr>
        <w:spacing w:line="360" w:lineRule="auto"/>
        <w:ind w:firstLine="643" w:firstLineChars="200"/>
        <w:rPr>
          <w:rFonts w:ascii="仿宋" w:eastAsia="仿宋" w:cs="仿宋"/>
          <w:color w:val="000000" w:themeColor="text1"/>
          <w:sz w:val="32"/>
          <w:szCs w:val="32"/>
          <w14:textFill>
            <w14:solidFill>
              <w14:schemeClr w14:val="tx1"/>
            </w14:solidFill>
          </w14:textFill>
        </w:rPr>
      </w:pPr>
      <w:r>
        <w:rPr>
          <w:rFonts w:hint="eastAsia" w:ascii="仿宋" w:eastAsia="仿宋" w:cs="仿宋"/>
          <w:b/>
          <w:bCs/>
          <w:color w:val="000000" w:themeColor="text1"/>
          <w:sz w:val="32"/>
          <w:szCs w:val="32"/>
          <w14:textFill>
            <w14:solidFill>
              <w14:schemeClr w14:val="tx1"/>
            </w14:solidFill>
          </w14:textFill>
        </w:rPr>
        <w:t>健全社会矛盾综合治理机制。</w:t>
      </w:r>
      <w:r>
        <w:rPr>
          <w:rFonts w:hint="eastAsia" w:ascii="仿宋" w:eastAsia="仿宋" w:cs="仿宋"/>
          <w:color w:val="000000" w:themeColor="text1"/>
          <w:sz w:val="32"/>
          <w:szCs w:val="32"/>
          <w14:textFill>
            <w14:solidFill>
              <w14:schemeClr w14:val="tx1"/>
            </w14:solidFill>
          </w14:textFill>
        </w:rPr>
        <w:t>（</w:t>
      </w:r>
      <w:r>
        <w:rPr>
          <w:rFonts w:hint="eastAsia" w:ascii="Times New Roman" w:eastAsia="仿宋" w:cs="仿宋"/>
          <w:color w:val="000000" w:themeColor="text1"/>
          <w:sz w:val="32"/>
          <w:szCs w:val="32"/>
          <w14:textFill>
            <w14:solidFill>
              <w14:schemeClr w14:val="tx1"/>
            </w14:solidFill>
          </w14:textFill>
        </w:rPr>
        <w:t>1</w:t>
      </w:r>
      <w:r>
        <w:rPr>
          <w:rFonts w:hint="eastAsia" w:ascii="仿宋" w:eastAsia="仿宋" w:cs="仿宋"/>
          <w:color w:val="000000" w:themeColor="text1"/>
          <w:sz w:val="32"/>
          <w:szCs w:val="32"/>
          <w14:textFill>
            <w14:solidFill>
              <w14:schemeClr w14:val="tx1"/>
            </w14:solidFill>
          </w14:textFill>
        </w:rPr>
        <w:t>）坚持和发展新时代“枫桥经验”，畅通和规范群众诉求表达、利益协调、权益保障通道，完善信访制度，完善各类调解联动工作体系，构建源头防控、排查梳理、纠纷化解、应急处置的社会矛盾综合治理机制。（</w:t>
      </w:r>
      <w:r>
        <w:rPr>
          <w:rFonts w:hint="eastAsia" w:ascii="Times New Roman" w:eastAsia="仿宋" w:cs="仿宋"/>
          <w:color w:val="000000" w:themeColor="text1"/>
          <w:sz w:val="32"/>
          <w:szCs w:val="32"/>
          <w14:textFill>
            <w14:solidFill>
              <w14:schemeClr w14:val="tx1"/>
            </w14:solidFill>
          </w14:textFill>
        </w:rPr>
        <w:t>2</w:t>
      </w:r>
      <w:r>
        <w:rPr>
          <w:rFonts w:hint="eastAsia" w:ascii="仿宋" w:eastAsia="仿宋" w:cs="仿宋"/>
          <w:color w:val="000000" w:themeColor="text1"/>
          <w:sz w:val="32"/>
          <w:szCs w:val="32"/>
          <w14:textFill>
            <w14:solidFill>
              <w14:schemeClr w14:val="tx1"/>
            </w14:solidFill>
          </w14:textFill>
        </w:rPr>
        <w:t>）落实重大决策社会稳定风险评估机制，维护群众合理合法的利益诉求，有效防范和化解社会矛盾。（</w:t>
      </w:r>
      <w:r>
        <w:rPr>
          <w:rFonts w:hint="eastAsia" w:ascii="Times New Roman" w:eastAsia="仿宋" w:cs="仿宋"/>
          <w:color w:val="000000" w:themeColor="text1"/>
          <w:sz w:val="32"/>
          <w:szCs w:val="32"/>
          <w14:textFill>
            <w14:solidFill>
              <w14:schemeClr w14:val="tx1"/>
            </w14:solidFill>
          </w14:textFill>
        </w:rPr>
        <w:t>3</w:t>
      </w:r>
      <w:r>
        <w:rPr>
          <w:rFonts w:hint="eastAsia" w:ascii="仿宋" w:eastAsia="仿宋" w:cs="仿宋"/>
          <w:color w:val="000000" w:themeColor="text1"/>
          <w:sz w:val="32"/>
          <w:szCs w:val="32"/>
          <w14:textFill>
            <w14:solidFill>
              <w14:schemeClr w14:val="tx1"/>
            </w14:solidFill>
          </w14:textFill>
        </w:rPr>
        <w:t>）健全社会心理服务体系和危机干预机制，开展心理咨询、疏导、调节等服务。（</w:t>
      </w:r>
      <w:r>
        <w:rPr>
          <w:rFonts w:hint="eastAsia" w:ascii="Times New Roman" w:eastAsia="仿宋" w:cs="仿宋"/>
          <w:color w:val="000000" w:themeColor="text1"/>
          <w:sz w:val="32"/>
          <w:szCs w:val="32"/>
          <w14:textFill>
            <w14:solidFill>
              <w14:schemeClr w14:val="tx1"/>
            </w14:solidFill>
          </w14:textFill>
        </w:rPr>
        <w:t>4</w:t>
      </w:r>
      <w:r>
        <w:rPr>
          <w:rFonts w:hint="eastAsia" w:ascii="仿宋" w:eastAsia="仿宋" w:cs="仿宋"/>
          <w:color w:val="000000" w:themeColor="text1"/>
          <w:sz w:val="32"/>
          <w:szCs w:val="32"/>
          <w14:textFill>
            <w14:solidFill>
              <w14:schemeClr w14:val="tx1"/>
            </w14:solidFill>
          </w14:textFill>
        </w:rPr>
        <w:t>）完善矛盾纠纷多元化解机制，构建以人民调解为基础，人民调解、行政调解、行业调解、司法调解协调联动的大调解工作格局，不断提升矛盾纠纷就地化解水平。</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07" w:name="_Toc17063"/>
      <w:bookmarkStart w:id="108" w:name="_Toc63357536"/>
      <w:r>
        <w:rPr>
          <w:rFonts w:hint="eastAsia" w:ascii="Times New Roman" w:eastAsia="楷体"/>
          <w:color w:val="000000" w:themeColor="text1"/>
          <w14:textFill>
            <w14:solidFill>
              <w14:schemeClr w14:val="tx1"/>
            </w14:solidFill>
          </w14:textFill>
        </w:rPr>
        <w:t>第六节 加强应急能力建设</w:t>
      </w:r>
      <w:bookmarkEnd w:id="107"/>
      <w:bookmarkEnd w:id="108"/>
    </w:p>
    <w:p>
      <w:pPr>
        <w:spacing w:line="360" w:lineRule="auto"/>
        <w:ind w:firstLine="643" w:firstLineChars="200"/>
        <w:rPr>
          <w:rFonts w:ascii="仿宋" w:eastAsia="仿宋" w:cs="仿宋"/>
          <w:b/>
          <w:bCs/>
          <w:color w:val="000000" w:themeColor="text1"/>
          <w:sz w:val="32"/>
          <w:szCs w:val="32"/>
          <w14:textFill>
            <w14:solidFill>
              <w14:schemeClr w14:val="tx1"/>
            </w14:solidFill>
          </w14:textFill>
        </w:rPr>
      </w:pPr>
      <w:r>
        <w:rPr>
          <w:rFonts w:hint="eastAsia" w:ascii="仿宋" w:eastAsia="仿宋" w:cs="仿宋"/>
          <w:b/>
          <w:bCs/>
          <w:color w:val="000000" w:themeColor="text1"/>
          <w:sz w:val="32"/>
          <w:szCs w:val="32"/>
          <w14:textFill>
            <w14:solidFill>
              <w14:schemeClr w14:val="tx1"/>
            </w14:solidFill>
          </w14:textFill>
        </w:rPr>
        <w:t>完善应急风险防范体系。</w:t>
      </w:r>
      <w:r>
        <w:rPr>
          <w:rFonts w:hint="eastAsia" w:ascii="Times New Roman" w:eastAsia="仿宋" w:cs="仿宋"/>
          <w:color w:val="000000" w:themeColor="text1"/>
          <w:sz w:val="32"/>
          <w:szCs w:val="32"/>
          <w14:textFill>
            <w14:solidFill>
              <w14:schemeClr w14:val="tx1"/>
            </w14:solidFill>
          </w14:textFill>
        </w:rPr>
        <w:t>（1）推进突发事件应急管理标准化建设，制订各级各类应急预案，建立突发事件及时发现、定期排查、实时监测、有效整改、动态监管的风险防范体系。（2）开展城镇风险和关键基础设施脆弱性安全评估，加强重大灾害和突发事件的风险感知、监测预警、信息发布能力建设，健全预测预警预防和应急</w:t>
      </w:r>
      <w:r>
        <w:rPr>
          <w:rFonts w:hint="eastAsia" w:ascii="仿宋" w:eastAsia="仿宋" w:cs="仿宋"/>
          <w:color w:val="000000" w:themeColor="text1"/>
          <w:sz w:val="32"/>
          <w:szCs w:val="32"/>
          <w14:textFill>
            <w14:solidFill>
              <w14:schemeClr w14:val="tx1"/>
            </w14:solidFill>
          </w14:textFill>
        </w:rPr>
        <w:t>处置及信息发布机制，最大限度控制、减少和消除重大灾害和突发事件风险隐患。</w:t>
      </w:r>
    </w:p>
    <w:p>
      <w:pPr>
        <w:pStyle w:val="2"/>
        <w:spacing w:after="0" w:line="360" w:lineRule="auto"/>
        <w:ind w:left="0" w:leftChars="0" w:firstLine="643"/>
        <w:rPr>
          <w:rFonts w:ascii="仿宋" w:eastAsia="仿宋" w:cs="仿宋"/>
          <w:color w:val="000000" w:themeColor="text1"/>
          <w:sz w:val="32"/>
          <w:szCs w:val="32"/>
          <w14:textFill>
            <w14:solidFill>
              <w14:schemeClr w14:val="tx1"/>
            </w14:solidFill>
          </w14:textFill>
        </w:rPr>
      </w:pPr>
      <w:r>
        <w:rPr>
          <w:rFonts w:hint="eastAsia" w:ascii="仿宋" w:hAnsi="仿宋_GB2312" w:eastAsia="仿宋" w:cs="仿宋"/>
          <w:b/>
          <w:bCs/>
          <w:color w:val="000000" w:themeColor="text1"/>
          <w:sz w:val="32"/>
          <w:szCs w:val="32"/>
          <w14:textFill>
            <w14:solidFill>
              <w14:schemeClr w14:val="tx1"/>
            </w14:solidFill>
          </w14:textFill>
        </w:rPr>
        <w:t>强化应急管理和处置能力建设。</w:t>
      </w:r>
      <w:r>
        <w:rPr>
          <w:rFonts w:hint="eastAsia" w:eastAsia="仿宋" w:cs="仿宋"/>
          <w:color w:val="000000" w:themeColor="text1"/>
          <w:sz w:val="32"/>
          <w:szCs w:val="32"/>
          <w14:textFill>
            <w14:solidFill>
              <w14:schemeClr w14:val="tx1"/>
            </w14:solidFill>
          </w14:textFill>
        </w:rPr>
        <w:t>（1）加强应急救援队伍和综合性消防应急救援体系建设。启动连南县应急管理、消防救灾全灾种培训中心项目，提升应急救援装备水平，加强应急物资保障；推动人防疏散地域规划和应急避护场所、宣传教育基地建设；建立应急保障信息平台，加强应急系统信息化建设；系统提升城市消防、森林消防和其他应急力量的联合作战效能，全面提高突发事件应急管理和处置能力。（2）</w:t>
      </w:r>
      <w:r>
        <w:rPr>
          <w:rFonts w:hint="eastAsia" w:ascii="仿宋" w:hAnsi="仿宋" w:eastAsia="仿宋" w:cs="仿宋"/>
          <w:color w:val="000000" w:themeColor="text1"/>
          <w:kern w:val="0"/>
          <w:sz w:val="32"/>
          <w:szCs w:val="32"/>
          <w14:textFill>
            <w14:solidFill>
              <w14:schemeClr w14:val="tx1"/>
            </w14:solidFill>
          </w14:textFill>
        </w:rPr>
        <w:t>强化</w:t>
      </w:r>
      <w:r>
        <w:rPr>
          <w:rFonts w:hint="eastAsia" w:eastAsia="仿宋" w:cs="仿宋"/>
          <w:color w:val="000000" w:themeColor="text1"/>
          <w:sz w:val="32"/>
          <w:szCs w:val="32"/>
          <w14:textFill>
            <w14:solidFill>
              <w14:schemeClr w14:val="tx1"/>
            </w14:solidFill>
          </w14:textFill>
        </w:rPr>
        <w:t>多灾种灾害防治，推动暴雨、台风、洪涝干旱、森林火灾、地质灾害等自然灾害的监测和防御工程建设，提高防灾、减灾、抗灾、救灾能力。（3）鼓励公益组织、应急志愿者组织等社会组织积极参与和开展应急管理</w:t>
      </w:r>
      <w:r>
        <w:rPr>
          <w:rFonts w:hint="eastAsia" w:ascii="仿宋" w:eastAsia="仿宋" w:cs="仿宋"/>
          <w:color w:val="000000" w:themeColor="text1"/>
          <w:sz w:val="32"/>
          <w:szCs w:val="32"/>
          <w14:textFill>
            <w14:solidFill>
              <w14:schemeClr w14:val="tx1"/>
            </w14:solidFill>
          </w14:textFill>
        </w:rPr>
        <w:t>宣教培训工作，提高公众的自救互救能力。</w:t>
      </w:r>
    </w:p>
    <w:p>
      <w:pPr>
        <w:pStyle w:val="5"/>
        <w:spacing w:before="312" w:beforeLines="100" w:after="156" w:afterLines="50" w:line="360" w:lineRule="auto"/>
        <w:jc w:val="center"/>
        <w:rPr>
          <w:rFonts w:ascii="Times New Roman" w:eastAsia="黑体" w:cs="Times New Roman"/>
          <w:b w:val="0"/>
          <w:color w:val="000000" w:themeColor="text1"/>
          <w:sz w:val="32"/>
          <w:szCs w:val="32"/>
          <w14:textFill>
            <w14:solidFill>
              <w14:schemeClr w14:val="tx1"/>
            </w14:solidFill>
          </w14:textFill>
        </w:rPr>
      </w:pPr>
      <w:bookmarkStart w:id="109" w:name="_Toc63357537"/>
      <w:r>
        <w:rPr>
          <w:rFonts w:hint="eastAsia" w:ascii="Times New Roman" w:eastAsia="黑体" w:cs="Times New Roman"/>
          <w:b w:val="0"/>
          <w:color w:val="000000" w:themeColor="text1"/>
          <w:sz w:val="32"/>
          <w:szCs w:val="32"/>
          <w14:textFill>
            <w14:solidFill>
              <w14:schemeClr w14:val="tx1"/>
            </w14:solidFill>
          </w14:textFill>
        </w:rPr>
        <w:t>第十五章 强化保障机制支撑，确保规划高质高效实施</w:t>
      </w:r>
      <w:bookmarkEnd w:id="109"/>
      <w:bookmarkStart w:id="110" w:name="_Toc13677"/>
      <w:bookmarkStart w:id="111" w:name="_Toc56359050"/>
      <w:bookmarkStart w:id="112" w:name="_Toc17993"/>
      <w:bookmarkStart w:id="113" w:name="_Toc444874606"/>
    </w:p>
    <w:p>
      <w:pPr>
        <w:pStyle w:val="2"/>
        <w:spacing w:after="0" w:line="360" w:lineRule="auto"/>
        <w:ind w:left="0" w:leftChars="0" w:firstLine="640"/>
        <w:rPr>
          <w:rFonts w:eastAsia="仿宋" w:cs="Arial"/>
          <w:color w:val="000000" w:themeColor="text1"/>
          <w:sz w:val="32"/>
          <w14:textFill>
            <w14:solidFill>
              <w14:schemeClr w14:val="tx1"/>
            </w14:solidFill>
          </w14:textFill>
        </w:rPr>
      </w:pPr>
      <w:r>
        <w:rPr>
          <w:rFonts w:hint="eastAsia" w:eastAsia="仿宋" w:cs="Arial"/>
          <w:color w:val="000000" w:themeColor="text1"/>
          <w:sz w:val="32"/>
          <w14:textFill>
            <w14:solidFill>
              <w14:schemeClr w14:val="tx1"/>
            </w14:solidFill>
          </w14:textFill>
        </w:rPr>
        <w:t>坚持依法编制规划、依法推进实施理念，严格按照国家、省、市、县有关规划编制管理要求，履行政府职责，加强统筹协调，强化责任落实，</w:t>
      </w:r>
      <w:r>
        <w:rPr>
          <w:rFonts w:hint="eastAsia" w:eastAsia="仿宋" w:cs="Arial"/>
          <w:color w:val="000000" w:themeColor="text1"/>
          <w:sz w:val="32"/>
          <w:szCs w:val="32"/>
          <w14:textFill>
            <w14:solidFill>
              <w14:schemeClr w14:val="tx1"/>
            </w14:solidFill>
          </w14:textFill>
        </w:rPr>
        <w:t>充分调动一切积极因素，广泛团结一切可以团结的力量，</w:t>
      </w:r>
      <w:r>
        <w:rPr>
          <w:rFonts w:hint="eastAsia" w:eastAsia="仿宋" w:cs="Arial"/>
          <w:color w:val="000000" w:themeColor="text1"/>
          <w:sz w:val="32"/>
          <w14:textFill>
            <w14:solidFill>
              <w14:schemeClr w14:val="tx1"/>
            </w14:solidFill>
          </w14:textFill>
        </w:rPr>
        <w:t>完成重点任务。</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14" w:name="_Toc63357538"/>
      <w:r>
        <w:rPr>
          <w:rFonts w:hint="eastAsia" w:ascii="Times New Roman" w:eastAsia="楷体"/>
          <w:color w:val="000000" w:themeColor="text1"/>
          <w14:textFill>
            <w14:solidFill>
              <w14:schemeClr w14:val="tx1"/>
            </w14:solidFill>
          </w14:textFill>
        </w:rPr>
        <w:t>第一节 坚持和加强党的全面领导</w:t>
      </w:r>
      <w:bookmarkEnd w:id="114"/>
    </w:p>
    <w:p>
      <w:pPr>
        <w:spacing w:line="360" w:lineRule="auto"/>
        <w:ind w:firstLine="640" w:firstLineChars="200"/>
        <w:jc w:val="left"/>
        <w:rPr>
          <w:rFonts w:ascii="Times New Roman" w:eastAsia="楷体"/>
          <w:color w:val="000000" w:themeColor="text1"/>
          <w:sz w:val="32"/>
          <w:szCs w:val="32"/>
          <w14:textFill>
            <w14:solidFill>
              <w14:schemeClr w14:val="tx1"/>
            </w14:solidFill>
          </w14:textFill>
        </w:rPr>
      </w:pPr>
      <w:r>
        <w:rPr>
          <w:rFonts w:hint="eastAsia" w:ascii="Times New Roman" w:eastAsia="仿宋" w:cs="仿宋_GB2312"/>
          <w:color w:val="000000" w:themeColor="text1"/>
          <w:sz w:val="32"/>
          <w:szCs w:val="32"/>
          <w:lang w:val="zh-CN"/>
          <w14:textFill>
            <w14:solidFill>
              <w14:schemeClr w14:val="tx1"/>
            </w14:solidFill>
          </w14:textFill>
        </w:rPr>
        <w:t>以党的政治建设为统领，</w:t>
      </w:r>
      <w:r>
        <w:rPr>
          <w:rFonts w:hint="eastAsia" w:ascii="Times New Roman" w:eastAsia="仿宋"/>
          <w:color w:val="000000" w:themeColor="text1"/>
          <w:sz w:val="32"/>
          <w:szCs w:val="32"/>
          <w14:textFill>
            <w14:solidFill>
              <w14:schemeClr w14:val="tx1"/>
            </w14:solidFill>
          </w14:textFill>
        </w:rPr>
        <w:t>发挥党对一切工作的领导，充分发挥党委总揽全局、协调各方的领导核心作用，全面建立党委领导、政府主导、部门协同、社会参与的推进机制，形成多方联动、密切配合、携手共进的强大合力，为实现“十四五”规划提供坚强保证。健全依法决策机制，构建决策科学、执行坚决、监督有力的权力运行机制。按照政治过硬、本领高强的要求，全面增强党的执政本领。发挥基层党组织战斗堡垒作用和党员先锋模范作用。推动基层党组织全面进步全面过硬。</w:t>
      </w:r>
      <w:r>
        <w:rPr>
          <w:rFonts w:hint="eastAsia" w:ascii="Times New Roman" w:eastAsia="仿宋" w:cs="仿宋_GB2312"/>
          <w:color w:val="000000" w:themeColor="text1"/>
          <w:sz w:val="32"/>
          <w:szCs w:val="32"/>
          <w:lang w:val="zh-CN"/>
          <w14:textFill>
            <w14:solidFill>
              <w14:schemeClr w14:val="tx1"/>
            </w14:solidFill>
          </w14:textFill>
        </w:rPr>
        <w:t>加强干部队伍建设，以政治品格、素质能力、工作成果为标准选拔任用干部</w:t>
      </w:r>
      <w:r>
        <w:rPr>
          <w:rFonts w:hint="eastAsia" w:ascii="Times New Roman" w:eastAsia="仿宋" w:cs="仿宋_GB2312"/>
          <w:color w:val="000000" w:themeColor="text1"/>
          <w:sz w:val="32"/>
          <w:szCs w:val="32"/>
          <w14:textFill>
            <w14:solidFill>
              <w14:schemeClr w14:val="tx1"/>
            </w14:solidFill>
          </w14:textFill>
        </w:rPr>
        <w:t>，</w:t>
      </w:r>
      <w:r>
        <w:rPr>
          <w:rFonts w:hint="eastAsia" w:ascii="Times New Roman" w:eastAsia="仿宋" w:cs="仿宋_GB2312"/>
          <w:color w:val="000000" w:themeColor="text1"/>
          <w:sz w:val="32"/>
          <w:szCs w:val="32"/>
          <w:lang w:val="zh-CN"/>
          <w14:textFill>
            <w14:solidFill>
              <w14:schemeClr w14:val="tx1"/>
            </w14:solidFill>
          </w14:textFill>
        </w:rPr>
        <w:t>为干事者撑腰鼓劲，激励干部担当作为。</w:t>
      </w:r>
      <w:r>
        <w:rPr>
          <w:rFonts w:hint="eastAsia" w:ascii="Times New Roman" w:eastAsia="仿宋"/>
          <w:color w:val="000000" w:themeColor="text1"/>
          <w:sz w:val="32"/>
          <w:szCs w:val="32"/>
          <w14:textFill>
            <w14:solidFill>
              <w14:schemeClr w14:val="tx1"/>
            </w14:solidFill>
          </w14:textFill>
        </w:rPr>
        <w:t>注重发挥民主党派、工商联和无党派人士，工会、共青团、妇联等人民团体作用，最大限度凝聚社会共识和力量，</w:t>
      </w:r>
      <w:r>
        <w:rPr>
          <w:rFonts w:hint="eastAsia" w:ascii="Times New Roman" w:eastAsia="仿宋" w:cs="仿宋_GB2312"/>
          <w:color w:val="000000" w:themeColor="text1"/>
          <w:sz w:val="32"/>
          <w:szCs w:val="32"/>
          <w14:textFill>
            <w14:solidFill>
              <w14:schemeClr w14:val="tx1"/>
            </w14:solidFill>
          </w14:textFill>
        </w:rPr>
        <w:t>推动大统战工作格局，促进政党关系、民族关系、宗教关系、阶层关系和谐，巩固和发展大团结大联合局面。持续推进全面从严治党向纵深发展，坚决落实全面从严治党主体责任，强化对权力运行的监督制约</w:t>
      </w:r>
      <w:r>
        <w:rPr>
          <w:rFonts w:hint="eastAsia" w:ascii="Times New Roman" w:eastAsia="仿宋" w:cs="仿宋_GB2312"/>
          <w:color w:val="000000" w:themeColor="text1"/>
          <w:sz w:val="32"/>
          <w:szCs w:val="32"/>
          <w:lang w:val="zh-CN"/>
          <w14:textFill>
            <w14:solidFill>
              <w14:schemeClr w14:val="tx1"/>
            </w14:solidFill>
          </w14:textFill>
        </w:rPr>
        <w:t>，锲而不舍落实中央八项规定精神，大力纠治“四风”问题，营造气正风清、海晏河清的政治生态。</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15" w:name="_Toc63357539"/>
      <w:r>
        <w:rPr>
          <w:rFonts w:hint="eastAsia" w:ascii="Times New Roman" w:eastAsia="楷体"/>
          <w:color w:val="000000" w:themeColor="text1"/>
          <w14:textFill>
            <w14:solidFill>
              <w14:schemeClr w14:val="tx1"/>
            </w14:solidFill>
          </w14:textFill>
        </w:rPr>
        <w:t>第二节 完善实施保障机制</w:t>
      </w:r>
      <w:bookmarkEnd w:id="110"/>
      <w:bookmarkEnd w:id="111"/>
      <w:bookmarkEnd w:id="112"/>
      <w:bookmarkEnd w:id="113"/>
      <w:bookmarkEnd w:id="115"/>
    </w:p>
    <w:p>
      <w:pPr>
        <w:spacing w:line="360" w:lineRule="auto"/>
        <w:ind w:firstLine="643" w:firstLineChars="200"/>
        <w:rPr>
          <w:rFonts w:ascii="Times New Roman" w:eastAsia="仿宋"/>
          <w:color w:val="000000" w:themeColor="text1"/>
          <w:sz w:val="32"/>
          <w:szCs w:val="32"/>
          <w14:textFill>
            <w14:solidFill>
              <w14:schemeClr w14:val="tx1"/>
            </w14:solidFill>
          </w14:textFill>
        </w:rPr>
      </w:pPr>
      <w:bookmarkStart w:id="116" w:name="_Toc11925"/>
      <w:bookmarkStart w:id="117" w:name="_Toc5720"/>
      <w:bookmarkStart w:id="118" w:name="_Toc444874608"/>
      <w:r>
        <w:rPr>
          <w:rFonts w:hint="eastAsia" w:ascii="Times New Roman" w:eastAsia="仿宋"/>
          <w:b/>
          <w:bCs/>
          <w:color w:val="000000" w:themeColor="text1"/>
          <w:sz w:val="32"/>
          <w:szCs w:val="32"/>
          <w14:textFill>
            <w14:solidFill>
              <w14:schemeClr w14:val="tx1"/>
            </w14:solidFill>
          </w14:textFill>
        </w:rPr>
        <w:t>加强统筹协调，完善</w:t>
      </w:r>
      <w:r>
        <w:rPr>
          <w:rFonts w:ascii="Times New Roman" w:eastAsia="仿宋"/>
          <w:b/>
          <w:bCs/>
          <w:color w:val="000000" w:themeColor="text1"/>
          <w:sz w:val="32"/>
          <w:szCs w:val="32"/>
          <w14:textFill>
            <w14:solidFill>
              <w14:schemeClr w14:val="tx1"/>
            </w14:solidFill>
          </w14:textFill>
        </w:rPr>
        <w:t>规划</w:t>
      </w:r>
      <w:r>
        <w:rPr>
          <w:rFonts w:hint="eastAsia" w:ascii="Times New Roman" w:eastAsia="仿宋"/>
          <w:b/>
          <w:bCs/>
          <w:color w:val="000000" w:themeColor="text1"/>
          <w:sz w:val="32"/>
          <w:szCs w:val="32"/>
          <w14:textFill>
            <w14:solidFill>
              <w14:schemeClr w14:val="tx1"/>
            </w14:solidFill>
          </w14:textFill>
        </w:rPr>
        <w:t>体系</w:t>
      </w:r>
      <w:r>
        <w:rPr>
          <w:rFonts w:ascii="Times New Roman" w:eastAsia="仿宋"/>
          <w:b/>
          <w:bCs/>
          <w:color w:val="000000" w:themeColor="text1"/>
          <w:sz w:val="32"/>
          <w:szCs w:val="32"/>
          <w14:textFill>
            <w14:solidFill>
              <w14:schemeClr w14:val="tx1"/>
            </w14:solidFill>
          </w14:textFill>
        </w:rPr>
        <w:t>。</w:t>
      </w:r>
      <w:bookmarkEnd w:id="116"/>
      <w:bookmarkEnd w:id="117"/>
      <w:bookmarkEnd w:id="118"/>
      <w:r>
        <w:rPr>
          <w:rFonts w:ascii="Times New Roman" w:eastAsia="仿宋"/>
          <w:color w:val="000000" w:themeColor="text1"/>
          <w:sz w:val="32"/>
          <w:szCs w:val="32"/>
          <w14:textFill>
            <w14:solidFill>
              <w14:schemeClr w14:val="tx1"/>
            </w14:solidFill>
          </w14:textFill>
        </w:rPr>
        <w:t>强化国民经济和社会发展总体规划的纲领性和指导性地位，</w:t>
      </w:r>
      <w:r>
        <w:rPr>
          <w:rFonts w:hint="eastAsia" w:ascii="Times New Roman" w:eastAsia="仿宋"/>
          <w:color w:val="000000" w:themeColor="text1"/>
          <w:sz w:val="32"/>
          <w:szCs w:val="32"/>
          <w14:textFill>
            <w14:solidFill>
              <w14:schemeClr w14:val="tx1"/>
            </w14:solidFill>
          </w14:textFill>
        </w:rPr>
        <w:t>做好“十四五”规划纲要——区域规划——专项规划（专题研究）——国土空间规划——镇村规划的协调衔接，</w:t>
      </w:r>
      <w:r>
        <w:rPr>
          <w:rFonts w:ascii="Times New Roman" w:eastAsia="仿宋"/>
          <w:color w:val="000000" w:themeColor="text1"/>
          <w:sz w:val="32"/>
          <w:szCs w:val="32"/>
          <w14:textFill>
            <w14:solidFill>
              <w14:schemeClr w14:val="tx1"/>
            </w14:solidFill>
          </w14:textFill>
        </w:rPr>
        <w:t>加强各项目标任务的衔接，确保总体要求一致，空间配置和时序安排协调有序，形成以总体规划为统领，重点专项规划</w:t>
      </w:r>
      <w:r>
        <w:rPr>
          <w:rFonts w:hint="eastAsia" w:ascii="Times New Roman" w:eastAsia="仿宋"/>
          <w:color w:val="000000" w:themeColor="text1"/>
          <w:sz w:val="32"/>
          <w:szCs w:val="32"/>
          <w14:textFill>
            <w14:solidFill>
              <w14:schemeClr w14:val="tx1"/>
            </w14:solidFill>
          </w14:textFill>
        </w:rPr>
        <w:t>（专题研究）</w:t>
      </w:r>
      <w:r>
        <w:rPr>
          <w:rFonts w:ascii="Times New Roman" w:eastAsia="仿宋"/>
          <w:color w:val="000000" w:themeColor="text1"/>
          <w:sz w:val="32"/>
          <w:szCs w:val="32"/>
          <w14:textFill>
            <w14:solidFill>
              <w14:schemeClr w14:val="tx1"/>
            </w14:solidFill>
          </w14:textFill>
        </w:rPr>
        <w:t>和</w:t>
      </w:r>
      <w:r>
        <w:rPr>
          <w:rFonts w:hint="eastAsia" w:ascii="Times New Roman" w:eastAsia="仿宋"/>
          <w:color w:val="000000" w:themeColor="text1"/>
          <w:sz w:val="32"/>
          <w:szCs w:val="32"/>
          <w14:textFill>
            <w14:solidFill>
              <w14:schemeClr w14:val="tx1"/>
            </w14:solidFill>
          </w14:textFill>
        </w:rPr>
        <w:t>镇村</w:t>
      </w:r>
      <w:r>
        <w:rPr>
          <w:rFonts w:ascii="Times New Roman" w:eastAsia="仿宋"/>
          <w:color w:val="000000" w:themeColor="text1"/>
          <w:sz w:val="32"/>
          <w:szCs w:val="32"/>
          <w14:textFill>
            <w14:solidFill>
              <w14:schemeClr w14:val="tx1"/>
            </w14:solidFill>
          </w14:textFill>
        </w:rPr>
        <w:t>规划为支撑，定位清晰、功能互补、统一协调的规划体系。</w:t>
      </w:r>
      <w:r>
        <w:rPr>
          <w:rFonts w:hint="eastAsia" w:ascii="Times New Roman" w:eastAsia="仿宋"/>
          <w:color w:val="000000" w:themeColor="text1"/>
          <w:sz w:val="32"/>
          <w:szCs w:val="32"/>
          <w14:textFill>
            <w14:solidFill>
              <w14:schemeClr w14:val="tx1"/>
            </w14:solidFill>
          </w14:textFill>
        </w:rPr>
        <w:t>统筹经济社会发展规划、国土空间规划和生态环境功能区规划，形成一级政府、一本规划、一张蓝图。</w:t>
      </w:r>
    </w:p>
    <w:p>
      <w:pPr>
        <w:adjustRightInd w:val="0"/>
        <w:snapToGrid w:val="0"/>
        <w:spacing w:line="400" w:lineRule="exact"/>
        <w:jc w:val="center"/>
        <w:rPr>
          <w:rFonts w:ascii="Times New Roman" w:eastAsia="宋体"/>
          <w:b/>
          <w:color w:val="000000" w:themeColor="text1"/>
          <w14:textFill>
            <w14:solidFill>
              <w14:schemeClr w14:val="tx1"/>
            </w14:solidFill>
          </w14:textFill>
        </w:rPr>
      </w:pPr>
      <w:r>
        <w:rPr>
          <w:rFonts w:hint="eastAsia" w:ascii="Times New Roman" w:eastAsia="宋体"/>
          <w:b/>
          <w:color w:val="000000" w:themeColor="text1"/>
          <w:sz w:val="28"/>
          <w:szCs w:val="28"/>
          <w14:textFill>
            <w14:solidFill>
              <w14:schemeClr w14:val="tx1"/>
            </w14:solidFill>
          </w14:textFill>
        </w:rPr>
        <w:t>专栏16 连南县“十四五”重点专项规划（专题研究）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spacing w:line="400" w:lineRule="exact"/>
              <w:jc w:val="center"/>
              <w:rPr>
                <w:rFonts w:ascii="Times New Roman" w:eastAsia="宋体" w:cs="宋体"/>
                <w:b/>
                <w:color w:val="000000" w:themeColor="text1"/>
                <w:kern w:val="0"/>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序号</w:t>
            </w:r>
          </w:p>
        </w:tc>
        <w:tc>
          <w:tcPr>
            <w:tcW w:w="7325" w:type="dxa"/>
            <w:vAlign w:val="center"/>
          </w:tcPr>
          <w:p>
            <w:pPr>
              <w:spacing w:line="400" w:lineRule="exact"/>
              <w:jc w:val="center"/>
              <w:rPr>
                <w:rFonts w:ascii="Times New Roman" w:eastAsia="宋体" w:cs="宋体"/>
                <w:b/>
                <w:color w:val="000000" w:themeColor="text1"/>
                <w:kern w:val="0"/>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规划（研究）名称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“十四五”时期全县经济社会发展的总体目标和基本思路研究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“十四五”时期连南县“九大工程”创建工作研究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“十四五”时期连南县产业结构优化调整和转型升级研究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“十四五”时期连南县能源发展目标任务及重大举措研究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“十四五”时期连南县破解城乡二元结构促进城乡融合发展政策研究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“十四五”时期加快“</w:t>
            </w:r>
            <w:r>
              <w:rPr>
                <w:rFonts w:ascii="Times New Roman" w:eastAsia="宋体" w:cs="宋体"/>
                <w:color w:val="000000" w:themeColor="text1"/>
                <w:kern w:val="0"/>
                <w:sz w:val="24"/>
                <w:szCs w:val="24"/>
                <w14:textFill>
                  <w14:solidFill>
                    <w14:schemeClr w14:val="tx1"/>
                  </w14:solidFill>
                </w14:textFill>
              </w:rPr>
              <w:t xml:space="preserve"> </w:t>
            </w:r>
            <w:r>
              <w:rPr>
                <w:rFonts w:hint="eastAsia" w:ascii="Times New Roman" w:eastAsia="宋体" w:cs="宋体"/>
                <w:color w:val="000000" w:themeColor="text1"/>
                <w:kern w:val="0"/>
                <w:sz w:val="24"/>
                <w:szCs w:val="24"/>
                <w14:textFill>
                  <w14:solidFill>
                    <w14:schemeClr w14:val="tx1"/>
                  </w14:solidFill>
                </w14:textFill>
              </w:rPr>
              <w:t>入珠融湾”发展思路研究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“十四五”时期连南县党员领导干部队伍建设、人才强县建设研究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w:t>
            </w:r>
          </w:p>
        </w:tc>
        <w:tc>
          <w:tcPr>
            <w:tcW w:w="7325" w:type="dxa"/>
            <w:vAlign w:val="center"/>
          </w:tcPr>
          <w:p>
            <w:pPr>
              <w:autoSpaceDE w:val="0"/>
              <w:autoSpaceDN w:val="0"/>
              <w:adjustRightInd w:val="0"/>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“十四五”时期连南县全面从严治党研究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w:t>
            </w:r>
          </w:p>
        </w:tc>
        <w:tc>
          <w:tcPr>
            <w:tcW w:w="7325" w:type="dxa"/>
            <w:vAlign w:val="center"/>
          </w:tcPr>
          <w:p>
            <w:pPr>
              <w:autoSpaceDE w:val="0"/>
              <w:autoSpaceDN w:val="0"/>
              <w:adjustRightInd w:val="0"/>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“十四五”时期连南县意识形态和精神文明建设情况研究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“十四五”时期连南构建现代社会治理格局路径制度和平安连南建设研究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“十四五”时期连南县改善民生领域突出短板思路和重点举措研究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12</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“十四五”时期连南县推进教育现代化的思路与措施研究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“十四五”时期连南县加强科技创新能力研究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14</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“十四五”时期连南县推动工业园区高质量发展研究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w:t>
            </w:r>
          </w:p>
        </w:tc>
        <w:tc>
          <w:tcPr>
            <w:tcW w:w="7325" w:type="dxa"/>
            <w:vAlign w:val="center"/>
          </w:tcPr>
          <w:p>
            <w:pPr>
              <w:autoSpaceDE w:val="0"/>
              <w:autoSpaceDN w:val="0"/>
              <w:adjustRightInd w:val="0"/>
              <w:jc w:val="lef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“十四五”时期连南县人力资源和社会保障发展研究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“十四五”时期连南县经济社会发展的国土空间保障研究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17</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“十四五”时期连南县生态环境保护研究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18</w:t>
            </w:r>
          </w:p>
        </w:tc>
        <w:tc>
          <w:tcPr>
            <w:tcW w:w="7325" w:type="dxa"/>
            <w:vAlign w:val="center"/>
          </w:tcPr>
          <w:p>
            <w:pPr>
              <w:widowControl/>
              <w:spacing w:line="400" w:lineRule="exact"/>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“十四五”时期连南县城乡建设研究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19</w:t>
            </w:r>
          </w:p>
        </w:tc>
        <w:tc>
          <w:tcPr>
            <w:tcW w:w="7325" w:type="dxa"/>
            <w:vAlign w:val="center"/>
          </w:tcPr>
          <w:p>
            <w:pPr>
              <w:widowControl/>
              <w:spacing w:line="400" w:lineRule="exac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sz w:val="24"/>
                <w:szCs w:val="24"/>
                <w14:textFill>
                  <w14:solidFill>
                    <w14:schemeClr w14:val="tx1"/>
                  </w14:solidFill>
                </w14:textFill>
              </w:rPr>
              <w:t>“十四五”时期连南县交通建设研究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20</w:t>
            </w:r>
          </w:p>
        </w:tc>
        <w:tc>
          <w:tcPr>
            <w:tcW w:w="7325" w:type="dxa"/>
            <w:vAlign w:val="center"/>
          </w:tcPr>
          <w:p>
            <w:pPr>
              <w:widowControl/>
              <w:spacing w:line="400" w:lineRule="exact"/>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“十四五”时期连南县发展富民兴村产业推动乡村振兴促进农民增收研究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21</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“十四五”时期连南县促进消费提档升级的思路与措施研究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22</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“十四五”时期连南县文化旅游体育产业融合发展路径研究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“十四五”期间连南县卫生与健康及医疗体制改革研究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24</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“十四五”时期连南县“数字政府”</w:t>
            </w:r>
            <w:r>
              <w:rPr>
                <w:rFonts w:ascii="Times New Roman" w:eastAsia="宋体" w:cs="宋体"/>
                <w:color w:val="000000" w:themeColor="text1"/>
                <w:kern w:val="0"/>
                <w:sz w:val="24"/>
                <w:szCs w:val="24"/>
                <w14:textFill>
                  <w14:solidFill>
                    <w14:schemeClr w14:val="tx1"/>
                  </w14:solidFill>
                </w14:textFill>
              </w:rPr>
              <w:t xml:space="preserve"> </w:t>
            </w:r>
            <w:r>
              <w:rPr>
                <w:rFonts w:hint="eastAsia" w:ascii="Times New Roman" w:eastAsia="宋体" w:cs="宋体"/>
                <w:color w:val="000000" w:themeColor="text1"/>
                <w:kern w:val="0"/>
                <w:sz w:val="24"/>
                <w:szCs w:val="24"/>
                <w14:textFill>
                  <w14:solidFill>
                    <w14:schemeClr w14:val="tx1"/>
                  </w14:solidFill>
                </w14:textFill>
              </w:rPr>
              <w:t>建设的目标、思路和重点举措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25</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连南瑶族自治县2021—2025年学前教育发展规划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Align w:val="center"/>
          </w:tcPr>
          <w:p>
            <w:pPr>
              <w:widowControl/>
              <w:spacing w:line="400" w:lineRule="exact"/>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26</w:t>
            </w:r>
          </w:p>
        </w:tc>
        <w:tc>
          <w:tcPr>
            <w:tcW w:w="7325" w:type="dxa"/>
            <w:vAlign w:val="center"/>
          </w:tcPr>
          <w:p>
            <w:pPr>
              <w:spacing w:line="400" w:lineRule="exact"/>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连南县生活垃圾处理设施“十四五”规划</w:t>
            </w:r>
          </w:p>
        </w:tc>
      </w:tr>
    </w:tbl>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bookmarkStart w:id="119" w:name="_Toc444874609"/>
      <w:bookmarkStart w:id="120" w:name="_Toc9719"/>
      <w:bookmarkStart w:id="121" w:name="_Toc31477"/>
      <w:r>
        <w:rPr>
          <w:rFonts w:hint="eastAsia" w:ascii="Times New Roman" w:eastAsia="仿宋" w:cs="仿宋"/>
          <w:b/>
          <w:bCs/>
          <w:color w:val="000000" w:themeColor="text1"/>
          <w:sz w:val="32"/>
          <w:szCs w:val="32"/>
          <w14:textFill>
            <w14:solidFill>
              <w14:schemeClr w14:val="tx1"/>
            </w14:solidFill>
          </w14:textFill>
        </w:rPr>
        <w:t>加强政策引导，制定年度实施方案。</w:t>
      </w:r>
      <w:bookmarkEnd w:id="119"/>
      <w:bookmarkEnd w:id="120"/>
      <w:bookmarkEnd w:id="121"/>
      <w:r>
        <w:rPr>
          <w:rFonts w:hint="eastAsia" w:ascii="Times New Roman" w:eastAsia="仿宋" w:cs="仿宋"/>
          <w:color w:val="000000" w:themeColor="text1"/>
          <w:sz w:val="32"/>
          <w:szCs w:val="32"/>
          <w14:textFill>
            <w14:solidFill>
              <w14:schemeClr w14:val="tx1"/>
            </w14:solidFill>
          </w14:textFill>
        </w:rPr>
        <w:t>组织编制相关区域、重点产业、重大项目、重大改革等专项规划、行动方案、实施计划，不断细化充实规划纲要内容。（1）围绕规划确定的发展目标和主要任务，编制国民经济和社会发展年度实施方案，推进各项目标分阶段、按步骤实现，重点加强对高质量发展各项任务目标的落实，明确牵头单位和工作责任，加强县级各部门以及各乡镇任务完成情况的考核，确保完成“十四五”经济社会发展规划目标。加强年度实施方案与年度计划的衔接协调。（2）围绕规划纲要确定的重大计划、重大工程和重点发展领域，重点在完善现代市场体系、推进产业转型升级、提高民生保障水平、促进城乡区域一体化发展、提升文化旅游品牌、推进资源节约和环境保护等方面，研究制定一系列能够有效解决突出矛盾、营造良好发展环境、激发社会活力的重大政策举措，确保各项发展目标任务有效实施。</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22" w:name="_Toc56359051"/>
      <w:bookmarkStart w:id="123" w:name="_Toc63357540"/>
      <w:r>
        <w:rPr>
          <w:rFonts w:hint="eastAsia" w:ascii="Times New Roman" w:eastAsia="楷体"/>
          <w:color w:val="000000" w:themeColor="text1"/>
          <w14:textFill>
            <w14:solidFill>
              <w14:schemeClr w14:val="tx1"/>
            </w14:solidFill>
          </w14:textFill>
        </w:rPr>
        <w:t>第三节 强化资源要素保障</w:t>
      </w:r>
      <w:bookmarkEnd w:id="122"/>
      <w:bookmarkEnd w:id="123"/>
    </w:p>
    <w:p>
      <w:pPr>
        <w:spacing w:line="360" w:lineRule="auto"/>
        <w:ind w:firstLine="643" w:firstLineChars="200"/>
        <w:rPr>
          <w:rFonts w:ascii="Times New Roman" w:eastAsia="仿宋"/>
          <w:color w:val="000000" w:themeColor="text1"/>
          <w:sz w:val="32"/>
          <w:szCs w:val="32"/>
          <w14:textFill>
            <w14:solidFill>
              <w14:schemeClr w14:val="tx1"/>
            </w14:solidFill>
          </w14:textFill>
        </w:rPr>
      </w:pPr>
      <w:r>
        <w:rPr>
          <w:rFonts w:hint="eastAsia" w:ascii="Times New Roman" w:eastAsia="仿宋"/>
          <w:b/>
          <w:bCs/>
          <w:color w:val="000000" w:themeColor="text1"/>
          <w:sz w:val="32"/>
          <w:szCs w:val="32"/>
          <w14:textFill>
            <w14:solidFill>
              <w14:schemeClr w14:val="tx1"/>
            </w14:solidFill>
          </w14:textFill>
        </w:rPr>
        <w:t>加强土地要素保障。</w:t>
      </w:r>
      <w:r>
        <w:rPr>
          <w:rFonts w:hint="eastAsia" w:ascii="Times New Roman" w:eastAsia="仿宋"/>
          <w:color w:val="000000" w:themeColor="text1"/>
          <w:sz w:val="32"/>
          <w:szCs w:val="32"/>
          <w14:textFill>
            <w14:solidFill>
              <w14:schemeClr w14:val="tx1"/>
            </w14:solidFill>
          </w14:textFill>
        </w:rPr>
        <w:t>争取省市政策扶持，合理制定用地计划，促进土地资源要素向重点产业、重点区域、重点项目和重点民生项目倾斜。全力推进土地节约集约利用和生态环境保护，大力实施产业准入负面清单管理，科学设置企业入园条件。统筹兼顾盘活存量建设用地，争取实施城乡建设用地增减挂钩节余指标放开至省域交易，集中力量清理批而未征、征而未供土地，提高土地利用效益。</w:t>
      </w:r>
    </w:p>
    <w:p>
      <w:pPr>
        <w:spacing w:line="360" w:lineRule="auto"/>
        <w:ind w:firstLine="643" w:firstLineChars="200"/>
        <w:rPr>
          <w:rFonts w:ascii="Times New Roman" w:eastAsia="仿宋"/>
          <w:color w:val="000000" w:themeColor="text1"/>
          <w:sz w:val="32"/>
          <w:szCs w:val="32"/>
          <w14:textFill>
            <w14:solidFill>
              <w14:schemeClr w14:val="tx1"/>
            </w14:solidFill>
          </w14:textFill>
        </w:rPr>
      </w:pPr>
      <w:r>
        <w:rPr>
          <w:rFonts w:hint="eastAsia" w:ascii="Times New Roman" w:eastAsia="仿宋"/>
          <w:b/>
          <w:bCs/>
          <w:color w:val="000000" w:themeColor="text1"/>
          <w:sz w:val="32"/>
          <w:szCs w:val="32"/>
          <w14:textFill>
            <w14:solidFill>
              <w14:schemeClr w14:val="tx1"/>
            </w14:solidFill>
          </w14:textFill>
        </w:rPr>
        <w:t>增强资金保障。</w:t>
      </w:r>
      <w:r>
        <w:rPr>
          <w:rFonts w:hint="eastAsia" w:ascii="Times New Roman" w:eastAsia="仿宋"/>
          <w:color w:val="000000" w:themeColor="text1"/>
          <w:sz w:val="32"/>
          <w:szCs w:val="32"/>
          <w14:textFill>
            <w14:solidFill>
              <w14:schemeClr w14:val="tx1"/>
            </w14:solidFill>
          </w14:textFill>
        </w:rPr>
        <w:t>争取省市对少数民族地区的</w:t>
      </w:r>
      <w:r>
        <w:rPr>
          <w:rFonts w:ascii="Times New Roman" w:eastAsia="仿宋"/>
          <w:color w:val="000000" w:themeColor="text1"/>
          <w:sz w:val="32"/>
          <w:szCs w:val="32"/>
          <w14:textFill>
            <w14:solidFill>
              <w14:schemeClr w14:val="tx1"/>
            </w14:solidFill>
          </w14:textFill>
        </w:rPr>
        <w:t>专项扶贫基金</w:t>
      </w:r>
      <w:r>
        <w:rPr>
          <w:rFonts w:hint="eastAsia" w:ascii="Times New Roman" w:eastAsia="仿宋"/>
          <w:color w:val="000000" w:themeColor="text1"/>
          <w:sz w:val="32"/>
          <w:szCs w:val="32"/>
          <w14:textFill>
            <w14:solidFill>
              <w14:schemeClr w14:val="tx1"/>
            </w14:solidFill>
          </w14:textFill>
        </w:rPr>
        <w:t>。加强财政预算与规划实施衔接协调，强化财政对规划实施的保障作用，合理安排支出规模和结构，考虑规划实施的实际需要。完善投融资体制改革，合理引导和带动社会资本投入，大力推广使用政府与社会资本合作模式。</w:t>
      </w:r>
    </w:p>
    <w:p>
      <w:pPr>
        <w:spacing w:line="360" w:lineRule="auto"/>
        <w:ind w:firstLine="643" w:firstLineChars="200"/>
        <w:rPr>
          <w:rFonts w:ascii="Times New Roman" w:eastAsia="仿宋"/>
          <w:color w:val="000000" w:themeColor="text1"/>
          <w:sz w:val="32"/>
          <w:szCs w:val="32"/>
          <w14:textFill>
            <w14:solidFill>
              <w14:schemeClr w14:val="tx1"/>
            </w14:solidFill>
          </w14:textFill>
        </w:rPr>
      </w:pPr>
      <w:r>
        <w:rPr>
          <w:rFonts w:hint="eastAsia" w:ascii="Times New Roman" w:eastAsia="仿宋"/>
          <w:b/>
          <w:bCs/>
          <w:color w:val="000000" w:themeColor="text1"/>
          <w:sz w:val="32"/>
          <w:szCs w:val="32"/>
          <w14:textFill>
            <w14:solidFill>
              <w14:schemeClr w14:val="tx1"/>
            </w14:solidFill>
          </w14:textFill>
        </w:rPr>
        <w:t>加强人才引进。</w:t>
      </w:r>
      <w:r>
        <w:rPr>
          <w:rFonts w:hint="eastAsia" w:ascii="Times New Roman" w:eastAsia="仿宋"/>
          <w:color w:val="000000" w:themeColor="text1"/>
          <w:sz w:val="32"/>
          <w:szCs w:val="32"/>
          <w14:textFill>
            <w14:solidFill>
              <w14:schemeClr w14:val="tx1"/>
            </w14:solidFill>
          </w14:textFill>
        </w:rPr>
        <w:t>优化人才发展的制度和服务环境，制定符合连南县特点的人才资助、项目扶持、平台建设、人才津贴等政策。健全人才引进机制，着力建设人才之家、人才公寓等服务平台建设。加强与珠三角及其它地区的高等院校、科研院所合作，探索技能性人才培训培养模式，集聚培育一批高技能、民族文化传承、服务新型城镇化和生态产业建设需求的实用人才。</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24" w:name="_Toc63357541"/>
      <w:bookmarkStart w:id="125" w:name="_Toc56359052"/>
      <w:r>
        <w:rPr>
          <w:rFonts w:hint="eastAsia" w:ascii="Times New Roman" w:eastAsia="楷体"/>
          <w:color w:val="000000" w:themeColor="text1"/>
          <w14:textFill>
            <w14:solidFill>
              <w14:schemeClr w14:val="tx1"/>
            </w14:solidFill>
          </w14:textFill>
        </w:rPr>
        <w:t>第四节 强化重大项目支撑</w:t>
      </w:r>
      <w:bookmarkEnd w:id="124"/>
      <w:bookmarkEnd w:id="125"/>
    </w:p>
    <w:p>
      <w:pPr>
        <w:spacing w:line="360" w:lineRule="auto"/>
        <w:ind w:firstLine="643" w:firstLineChars="200"/>
        <w:rPr>
          <w:rFonts w:ascii="Times New Roman" w:eastAsia="仿宋" w:cs="仿宋"/>
          <w:b/>
          <w:bCs/>
          <w:color w:val="000000" w:themeColor="text1"/>
          <w:sz w:val="32"/>
          <w:szCs w:val="32"/>
          <w14:textFill>
            <w14:solidFill>
              <w14:schemeClr w14:val="tx1"/>
            </w14:solidFill>
          </w14:textFill>
        </w:rPr>
      </w:pPr>
      <w:bookmarkStart w:id="126" w:name="_Toc11930"/>
      <w:bookmarkStart w:id="127" w:name="_Toc30410"/>
      <w:bookmarkStart w:id="128" w:name="_Toc444874612"/>
      <w:r>
        <w:rPr>
          <w:rFonts w:hint="eastAsia" w:ascii="Times New Roman" w:eastAsia="仿宋" w:cs="仿宋"/>
          <w:b/>
          <w:bCs/>
          <w:color w:val="000000" w:themeColor="text1"/>
          <w:sz w:val="32"/>
          <w:szCs w:val="32"/>
          <w14:textFill>
            <w14:solidFill>
              <w14:schemeClr w14:val="tx1"/>
            </w14:solidFill>
          </w14:textFill>
        </w:rPr>
        <w:t>科学谋划重大项目。</w:t>
      </w:r>
      <w:bookmarkEnd w:id="126"/>
      <w:bookmarkEnd w:id="127"/>
      <w:bookmarkEnd w:id="128"/>
      <w:r>
        <w:rPr>
          <w:rFonts w:hint="eastAsia" w:ascii="Times New Roman" w:eastAsia="仿宋" w:cs="仿宋"/>
          <w:color w:val="000000" w:themeColor="text1"/>
          <w:sz w:val="32"/>
          <w:szCs w:val="32"/>
          <w14:textFill>
            <w14:solidFill>
              <w14:schemeClr w14:val="tx1"/>
            </w14:solidFill>
          </w14:textFill>
        </w:rPr>
        <w:t>坚持以规划带动项目建设，以项目促进规划落实。推进建设和谋划储备一批重大项目，并将规划的重大项目具体落实到年度重点项目计划中推进实施，形成“建成投产一批、启动建设一批、谋划储备一批”的滚动发展机制。“十四五”期间规划建设重大项目144项，计划总投资265亿元，“十四五”期间计划投资240亿元。</w:t>
      </w:r>
      <w:bookmarkStart w:id="129" w:name="_Toc1360"/>
    </w:p>
    <w:p>
      <w:pPr>
        <w:spacing w:line="360" w:lineRule="auto"/>
        <w:ind w:firstLine="643" w:firstLineChars="200"/>
        <w:rPr>
          <w:rFonts w:ascii="Times New Roman" w:eastAsia="仿宋" w:cs="仿宋"/>
          <w:color w:val="000000" w:themeColor="text1"/>
          <w:sz w:val="32"/>
          <w:szCs w:val="32"/>
          <w14:textFill>
            <w14:solidFill>
              <w14:schemeClr w14:val="tx1"/>
            </w14:solidFill>
          </w14:textFill>
        </w:rPr>
      </w:pPr>
      <w:bookmarkStart w:id="130" w:name="_Toc444874613"/>
      <w:bookmarkStart w:id="131" w:name="_Toc16945"/>
      <w:r>
        <w:rPr>
          <w:rFonts w:hint="eastAsia" w:ascii="Times New Roman" w:eastAsia="仿宋" w:cs="仿宋"/>
          <w:b/>
          <w:bCs/>
          <w:color w:val="000000" w:themeColor="text1"/>
          <w:sz w:val="32"/>
          <w:szCs w:val="32"/>
          <w14:textFill>
            <w14:solidFill>
              <w14:schemeClr w14:val="tx1"/>
            </w14:solidFill>
          </w14:textFill>
        </w:rPr>
        <w:t>扎实推进重大项目建设。</w:t>
      </w:r>
      <w:bookmarkEnd w:id="129"/>
      <w:bookmarkEnd w:id="130"/>
      <w:bookmarkEnd w:id="131"/>
      <w:r>
        <w:rPr>
          <w:rFonts w:hint="eastAsia" w:ascii="Times New Roman" w:eastAsia="仿宋" w:cs="仿宋"/>
          <w:color w:val="000000" w:themeColor="text1"/>
          <w:sz w:val="32"/>
          <w:szCs w:val="32"/>
          <w14:textFill>
            <w14:solidFill>
              <w14:schemeClr w14:val="tx1"/>
            </w14:solidFill>
          </w14:textFill>
        </w:rPr>
        <w:t>加强重大项目建设要素保障，集中力量保证重大项目在建设立项审批、用地指标、资金落实、征地折迁、环境容量等方面的优先保障，落实重点项目绿色通道制度。强化项目建设全过程管理，依法依规推进建设，落实项目建设多项监管制度，</w:t>
      </w:r>
      <w:r>
        <w:rPr>
          <w:rFonts w:hint="eastAsia" w:ascii="Times New Roman" w:eastAsia="仿宋" w:cs="仿宋"/>
          <w:color w:val="000000" w:themeColor="text1"/>
          <w:sz w:val="32"/>
          <w:szCs w:val="32"/>
          <w:shd w:val="clear" w:color="auto" w:fill="FFFFFF"/>
          <w14:textFill>
            <w14:solidFill>
              <w14:schemeClr w14:val="tx1"/>
            </w14:solidFill>
          </w14:textFill>
        </w:rPr>
        <w:t>提高项目建设的协调服务水平</w:t>
      </w:r>
      <w:r>
        <w:rPr>
          <w:rFonts w:hint="eastAsia" w:ascii="Times New Roman" w:eastAsia="仿宋" w:cs="仿宋"/>
          <w:color w:val="000000" w:themeColor="text1"/>
          <w:sz w:val="32"/>
          <w:szCs w:val="32"/>
          <w14:textFill>
            <w14:solidFill>
              <w14:schemeClr w14:val="tx1"/>
            </w14:solidFill>
          </w14:textFill>
        </w:rPr>
        <w:t>。</w:t>
      </w:r>
    </w:p>
    <w:p>
      <w:pPr>
        <w:spacing w:line="360" w:lineRule="auto"/>
        <w:ind w:firstLine="643" w:firstLineChars="200"/>
        <w:rPr>
          <w:rFonts w:ascii="Times New Roman" w:eastAsia="仿宋"/>
          <w:color w:val="000000" w:themeColor="text1"/>
          <w:sz w:val="32"/>
          <w:szCs w:val="32"/>
          <w14:textFill>
            <w14:solidFill>
              <w14:schemeClr w14:val="tx1"/>
            </w14:solidFill>
          </w14:textFill>
        </w:rPr>
      </w:pPr>
      <w:r>
        <w:rPr>
          <w:rFonts w:hint="eastAsia" w:ascii="Times New Roman" w:eastAsia="仿宋" w:cs="仿宋"/>
          <w:b/>
          <w:bCs/>
          <w:color w:val="000000" w:themeColor="text1"/>
          <w:sz w:val="32"/>
          <w:szCs w:val="32"/>
          <w14:textFill>
            <w14:solidFill>
              <w14:schemeClr w14:val="tx1"/>
            </w14:solidFill>
          </w14:textFill>
        </w:rPr>
        <w:t>创新引资引技引智模式。</w:t>
      </w:r>
      <w:r>
        <w:rPr>
          <w:rFonts w:hint="eastAsia" w:ascii="Times New Roman" w:eastAsia="仿宋" w:cs="仿宋"/>
          <w:color w:val="000000" w:themeColor="text1"/>
          <w:sz w:val="32"/>
          <w:szCs w:val="32"/>
          <w14:textFill>
            <w14:solidFill>
              <w14:schemeClr w14:val="tx1"/>
            </w14:solidFill>
          </w14:textFill>
        </w:rPr>
        <w:t>优化招商管理机制，坚持政府主导与市场运作结合，专职负责与辅助力量结合，构建多层次招商工作体系。进一步促进招商主题和招商人员专业化，优化招商考核奖惩机制，强化项目综合效益导向。实施精准化招商，重点抓好文化旅游业、先进制造业、新能源产业的对口招商，抓好高层次人才的靶向招商，大力引进旅游、服务、文化创意等新经济业态。</w:t>
      </w:r>
    </w:p>
    <w:p>
      <w:pPr>
        <w:pStyle w:val="6"/>
        <w:spacing w:before="312" w:beforeLines="100" w:after="156" w:afterLines="50" w:line="360" w:lineRule="auto"/>
        <w:jc w:val="center"/>
        <w:rPr>
          <w:rFonts w:ascii="Times New Roman" w:eastAsia="楷体"/>
          <w:color w:val="000000" w:themeColor="text1"/>
          <w14:textFill>
            <w14:solidFill>
              <w14:schemeClr w14:val="tx1"/>
            </w14:solidFill>
          </w14:textFill>
        </w:rPr>
      </w:pPr>
      <w:bookmarkStart w:id="132" w:name="_Toc56359053"/>
      <w:bookmarkStart w:id="133" w:name="_Toc63357542"/>
      <w:r>
        <w:rPr>
          <w:rFonts w:hint="eastAsia" w:ascii="Times New Roman" w:eastAsia="楷体"/>
          <w:color w:val="000000" w:themeColor="text1"/>
          <w14:textFill>
            <w14:solidFill>
              <w14:schemeClr w14:val="tx1"/>
            </w14:solidFill>
          </w14:textFill>
        </w:rPr>
        <w:t>第五节 加强规划监督考核</w:t>
      </w:r>
      <w:bookmarkEnd w:id="132"/>
      <w:bookmarkEnd w:id="133"/>
    </w:p>
    <w:p>
      <w:pPr>
        <w:spacing w:line="360" w:lineRule="auto"/>
        <w:ind w:firstLine="643" w:firstLineChars="200"/>
        <w:rPr>
          <w:rFonts w:ascii="Times New Roman" w:eastAsia="仿宋"/>
          <w:b/>
          <w:bCs/>
          <w:color w:val="000000" w:themeColor="text1"/>
          <w:sz w:val="32"/>
          <w:szCs w:val="32"/>
          <w14:textFill>
            <w14:solidFill>
              <w14:schemeClr w14:val="tx1"/>
            </w14:solidFill>
          </w14:textFill>
        </w:rPr>
      </w:pPr>
      <w:r>
        <w:rPr>
          <w:rFonts w:ascii="Times New Roman" w:eastAsia="仿宋"/>
          <w:b/>
          <w:bCs/>
          <w:color w:val="000000" w:themeColor="text1"/>
          <w:sz w:val="32"/>
          <w:szCs w:val="32"/>
          <w14:textFill>
            <w14:solidFill>
              <w14:schemeClr w14:val="tx1"/>
            </w14:solidFill>
          </w14:textFill>
        </w:rPr>
        <w:t>强化指标约束。</w:t>
      </w:r>
      <w:r>
        <w:rPr>
          <w:rFonts w:ascii="Times New Roman" w:eastAsia="仿宋"/>
          <w:color w:val="000000" w:themeColor="text1"/>
          <w:sz w:val="32"/>
          <w:szCs w:val="32"/>
          <w14:textFill>
            <w14:solidFill>
              <w14:schemeClr w14:val="tx1"/>
            </w14:solidFill>
          </w14:textFill>
        </w:rPr>
        <w:t>根据规划确定的主要任务，将经济社会发展主要指标分解到年度，纳入经济社会发展年度计划。将规划确定的约束性指标纳入各级政府考核评价指标体系，实行规划目标责任管理。</w:t>
      </w:r>
    </w:p>
    <w:p>
      <w:pPr>
        <w:spacing w:line="360" w:lineRule="auto"/>
        <w:ind w:firstLine="643" w:firstLineChars="200"/>
        <w:rPr>
          <w:rFonts w:ascii="Times New Roman" w:eastAsia="仿宋"/>
          <w:b/>
          <w:bCs/>
          <w:color w:val="000000" w:themeColor="text1"/>
          <w:sz w:val="32"/>
          <w:szCs w:val="32"/>
          <w14:textFill>
            <w14:solidFill>
              <w14:schemeClr w14:val="tx1"/>
            </w14:solidFill>
          </w14:textFill>
        </w:rPr>
      </w:pPr>
      <w:bookmarkStart w:id="134" w:name="_Toc29784"/>
      <w:bookmarkStart w:id="135" w:name="_Toc444874616"/>
      <w:bookmarkStart w:id="136" w:name="_Toc28970"/>
      <w:r>
        <w:rPr>
          <w:rFonts w:ascii="Times New Roman" w:eastAsia="仿宋"/>
          <w:b/>
          <w:bCs/>
          <w:color w:val="000000" w:themeColor="text1"/>
          <w:sz w:val="32"/>
          <w:szCs w:val="32"/>
          <w14:textFill>
            <w14:solidFill>
              <w14:schemeClr w14:val="tx1"/>
            </w14:solidFill>
          </w14:textFill>
        </w:rPr>
        <w:t>加强评估考核。</w:t>
      </w:r>
      <w:bookmarkEnd w:id="134"/>
      <w:bookmarkEnd w:id="135"/>
      <w:bookmarkEnd w:id="136"/>
      <w:r>
        <w:rPr>
          <w:rFonts w:hint="eastAsia" w:ascii="Times New Roman" w:eastAsia="仿宋"/>
          <w:color w:val="000000" w:themeColor="text1"/>
          <w:sz w:val="32"/>
          <w:szCs w:val="32"/>
          <w14:textFill>
            <w14:solidFill>
              <w14:schemeClr w14:val="tx1"/>
            </w14:solidFill>
          </w14:textFill>
        </w:rPr>
        <w:t>建立规划实施监督考核机制，</w:t>
      </w:r>
      <w:r>
        <w:rPr>
          <w:rFonts w:ascii="Times New Roman" w:eastAsia="仿宋"/>
          <w:color w:val="000000" w:themeColor="text1"/>
          <w:sz w:val="32"/>
          <w:szCs w:val="32"/>
          <w14:textFill>
            <w14:solidFill>
              <w14:schemeClr w14:val="tx1"/>
            </w14:solidFill>
          </w14:textFill>
        </w:rPr>
        <w:t>强化对规划有关结构优化、</w:t>
      </w:r>
      <w:r>
        <w:rPr>
          <w:rFonts w:hint="eastAsia" w:ascii="Times New Roman" w:eastAsia="仿宋"/>
          <w:color w:val="000000" w:themeColor="text1"/>
          <w:sz w:val="32"/>
          <w:szCs w:val="32"/>
          <w14:textFill>
            <w14:solidFill>
              <w14:schemeClr w14:val="tx1"/>
            </w14:solidFill>
          </w14:textFill>
        </w:rPr>
        <w:t>设施提升、</w:t>
      </w:r>
      <w:r>
        <w:rPr>
          <w:rFonts w:ascii="Times New Roman" w:eastAsia="仿宋"/>
          <w:color w:val="000000" w:themeColor="text1"/>
          <w:sz w:val="32"/>
          <w:szCs w:val="32"/>
          <w14:textFill>
            <w14:solidFill>
              <w14:schemeClr w14:val="tx1"/>
            </w14:solidFill>
          </w14:textFill>
        </w:rPr>
        <w:t>民生改善、资源节约、环境保护等目标任务完成情况的综合评价考核，引导各级政府树立正确的发展观和政绩观；考核结果作为各级政府领导班子调整和领导干部选拔任用、奖励惩戒的重要依据。完善规划年度考核和中期评估制度，检查规划落实情况，分析规划实施效果，及时发现问题和提出改进意见</w:t>
      </w:r>
      <w:r>
        <w:rPr>
          <w:rFonts w:hint="eastAsia" w:ascii="Times New Roman" w:eastAsia="仿宋"/>
          <w:color w:val="000000" w:themeColor="text1"/>
          <w:sz w:val="32"/>
          <w:szCs w:val="32"/>
          <w14:textFill>
            <w14:solidFill>
              <w14:schemeClr w14:val="tx1"/>
            </w14:solidFill>
          </w14:textFill>
        </w:rPr>
        <w:t>，适度修订规划内容</w:t>
      </w:r>
      <w:r>
        <w:rPr>
          <w:rFonts w:ascii="Times New Roman" w:eastAsia="仿宋"/>
          <w:color w:val="000000" w:themeColor="text1"/>
          <w:sz w:val="32"/>
          <w:szCs w:val="32"/>
          <w14:textFill>
            <w14:solidFill>
              <w14:schemeClr w14:val="tx1"/>
            </w14:solidFill>
          </w14:textFill>
        </w:rPr>
        <w:t>。</w:t>
      </w:r>
    </w:p>
    <w:p>
      <w:pPr>
        <w:spacing w:line="360" w:lineRule="auto"/>
        <w:ind w:firstLine="643" w:firstLineChars="200"/>
        <w:rPr>
          <w:rFonts w:ascii="Times New Roman" w:eastAsia="仿宋"/>
          <w:color w:val="000000" w:themeColor="text1"/>
          <w14:textFill>
            <w14:solidFill>
              <w14:schemeClr w14:val="tx1"/>
            </w14:solidFill>
          </w14:textFill>
        </w:rPr>
        <w:sectPr>
          <w:footerReference r:id="rId5" w:type="first"/>
          <w:footerReference r:id="rId4" w:type="default"/>
          <w:pgSz w:w="11906" w:h="16838"/>
          <w:pgMar w:top="1440" w:right="1800" w:bottom="1440" w:left="1800" w:header="851" w:footer="992" w:gutter="0"/>
          <w:pgNumType w:start="1"/>
          <w:cols w:space="720" w:num="1"/>
          <w:docGrid w:type="lines" w:linePitch="312" w:charSpace="0"/>
        </w:sectPr>
      </w:pPr>
      <w:bookmarkStart w:id="137" w:name="_Toc444874617"/>
      <w:bookmarkStart w:id="138" w:name="_Toc31647"/>
      <w:bookmarkStart w:id="139" w:name="_Toc8373"/>
      <w:r>
        <w:rPr>
          <w:rFonts w:ascii="Times New Roman" w:eastAsia="仿宋"/>
          <w:b/>
          <w:bCs/>
          <w:color w:val="000000" w:themeColor="text1"/>
          <w:sz w:val="32"/>
          <w:szCs w:val="32"/>
          <w14:textFill>
            <w14:solidFill>
              <w14:schemeClr w14:val="tx1"/>
            </w14:solidFill>
          </w14:textFill>
        </w:rPr>
        <w:t>加强社会监督。</w:t>
      </w:r>
      <w:bookmarkEnd w:id="137"/>
      <w:bookmarkEnd w:id="138"/>
      <w:bookmarkEnd w:id="139"/>
      <w:r>
        <w:rPr>
          <w:rFonts w:ascii="Times New Roman" w:eastAsia="仿宋"/>
          <w:color w:val="000000" w:themeColor="text1"/>
          <w:sz w:val="32"/>
          <w:szCs w:val="32"/>
          <w14:textFill>
            <w14:solidFill>
              <w14:schemeClr w14:val="tx1"/>
            </w14:solidFill>
          </w14:textFill>
        </w:rPr>
        <w:t>加大规划宣传力度，使公众深入了解规划确定的方针政策和发展蓝图，给市场主体以合理预期和正确导向。在规划实施的各个环节，采取多种形式及时公开规划实施的相关信息，主动接受社会监督。积极探索创新公众参与形式，</w:t>
      </w:r>
      <w:r>
        <w:rPr>
          <w:rFonts w:hint="eastAsia" w:ascii="Times New Roman" w:eastAsia="仿宋" w:cs="仿宋"/>
          <w:color w:val="000000" w:themeColor="text1"/>
          <w:sz w:val="32"/>
          <w:szCs w:val="32"/>
          <w:shd w:val="clear" w:color="auto" w:fill="FFFFFF"/>
          <w14:textFill>
            <w14:solidFill>
              <w14:schemeClr w14:val="tx1"/>
            </w14:solidFill>
          </w14:textFill>
        </w:rPr>
        <w:t>完善政府与企业、市民的信息沟通和交流机制，提高规划实施的民主化程度和透明度，发挥新闻媒体和群众社团的监督作用，</w:t>
      </w:r>
      <w:r>
        <w:rPr>
          <w:rFonts w:ascii="Times New Roman" w:eastAsia="仿宋"/>
          <w:color w:val="000000" w:themeColor="text1"/>
          <w:sz w:val="32"/>
          <w:szCs w:val="32"/>
          <w14:textFill>
            <w14:solidFill>
              <w14:schemeClr w14:val="tx1"/>
            </w14:solidFill>
          </w14:textFill>
        </w:rPr>
        <w:t>推进规划实施的规范化和制</w:t>
      </w:r>
      <w:r>
        <w:rPr>
          <w:rFonts w:hint="eastAsia" w:ascii="Times New Roman" w:eastAsia="仿宋"/>
          <w:color w:val="000000" w:themeColor="text1"/>
          <w:sz w:val="32"/>
          <w:szCs w:val="32"/>
          <w14:textFill>
            <w14:solidFill>
              <w14:schemeClr w14:val="tx1"/>
            </w14:solidFill>
          </w14:textFill>
        </w:rPr>
        <w:t>度。</w:t>
      </w:r>
    </w:p>
    <w:p>
      <w:pPr>
        <w:pStyle w:val="5"/>
        <w:spacing w:before="312" w:beforeLines="100" w:after="156" w:afterLines="50" w:line="360" w:lineRule="auto"/>
        <w:jc w:val="left"/>
        <w:rPr>
          <w:rFonts w:ascii="Times New Roman" w:eastAsia="黑体" w:cs="Times New Roman"/>
          <w:b w:val="0"/>
          <w:color w:val="000000" w:themeColor="text1"/>
          <w:sz w:val="32"/>
          <w:szCs w:val="32"/>
          <w14:textFill>
            <w14:solidFill>
              <w14:schemeClr w14:val="tx1"/>
            </w14:solidFill>
          </w14:textFill>
        </w:rPr>
      </w:pPr>
      <w:bookmarkStart w:id="140" w:name="_Toc56359054"/>
      <w:bookmarkStart w:id="141" w:name="_Toc63357543"/>
      <w:bookmarkStart w:id="142" w:name="_Toc56359055"/>
      <w:r>
        <w:rPr>
          <w:rFonts w:hint="eastAsia" w:ascii="Times New Roman" w:eastAsia="黑体" w:cs="Times New Roman"/>
          <w:b w:val="0"/>
          <w:color w:val="000000" w:themeColor="text1"/>
          <w:sz w:val="32"/>
          <w:szCs w:val="32"/>
          <w14:textFill>
            <w14:solidFill>
              <w14:schemeClr w14:val="tx1"/>
            </w14:solidFill>
          </w14:textFill>
        </w:rPr>
        <w:t>附表一：连南县“十三五”规划纲要主要指标完成情况表</w:t>
      </w:r>
      <w:bookmarkEnd w:id="140"/>
      <w:bookmarkEnd w:id="141"/>
    </w:p>
    <w:tbl>
      <w:tblPr>
        <w:tblStyle w:val="24"/>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60"/>
        <w:gridCol w:w="991"/>
        <w:gridCol w:w="410"/>
        <w:gridCol w:w="1091"/>
        <w:gridCol w:w="1023"/>
        <w:gridCol w:w="994"/>
        <w:gridCol w:w="991"/>
        <w:gridCol w:w="991"/>
        <w:gridCol w:w="1026"/>
        <w:gridCol w:w="1061"/>
        <w:gridCol w:w="1025"/>
        <w:gridCol w:w="957"/>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6" w:type="pct"/>
            <w:vMerge w:val="restart"/>
            <w:shd w:val="clear" w:color="auto" w:fill="auto"/>
            <w:vAlign w:val="center"/>
          </w:tcPr>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类别</w:t>
            </w:r>
          </w:p>
        </w:tc>
        <w:tc>
          <w:tcPr>
            <w:tcW w:w="243" w:type="pct"/>
            <w:vMerge w:val="restart"/>
            <w:shd w:val="clear" w:color="auto" w:fill="auto"/>
            <w:vAlign w:val="center"/>
          </w:tcPr>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序号</w:t>
            </w:r>
          </w:p>
        </w:tc>
        <w:tc>
          <w:tcPr>
            <w:tcW w:w="365" w:type="pct"/>
            <w:vMerge w:val="restart"/>
            <w:shd w:val="clear" w:color="auto" w:fill="auto"/>
            <w:vAlign w:val="center"/>
          </w:tcPr>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指标名称</w:t>
            </w:r>
          </w:p>
        </w:tc>
        <w:tc>
          <w:tcPr>
            <w:tcW w:w="151" w:type="pct"/>
            <w:vMerge w:val="restart"/>
            <w:shd w:val="clear" w:color="auto" w:fill="auto"/>
            <w:vAlign w:val="center"/>
          </w:tcPr>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单位</w:t>
            </w:r>
          </w:p>
        </w:tc>
        <w:tc>
          <w:tcPr>
            <w:tcW w:w="402" w:type="pct"/>
            <w:vMerge w:val="restart"/>
            <w:shd w:val="clear" w:color="auto" w:fill="auto"/>
            <w:vAlign w:val="center"/>
          </w:tcPr>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2015</w:t>
            </w:r>
            <w:r>
              <w:rPr>
                <w:rFonts w:ascii="Times New Roman" w:eastAsia="宋体" w:cs="宋体"/>
                <w:b/>
                <w:bCs/>
                <w:color w:val="000000" w:themeColor="text1"/>
                <w:kern w:val="0"/>
                <w:sz w:val="24"/>
                <w:szCs w:val="24"/>
                <w14:textFill>
                  <w14:solidFill>
                    <w14:schemeClr w14:val="tx1"/>
                  </w14:solidFill>
                </w14:textFill>
              </w:rPr>
              <w:t>年</w:t>
            </w:r>
          </w:p>
          <w:p>
            <w:pPr>
              <w:jc w:val="center"/>
              <w:rPr>
                <w:rFonts w:ascii="Times New Roman" w:eastAsia="宋体" w:cs="宋体"/>
                <w:b/>
                <w:bCs/>
                <w:color w:val="000000" w:themeColor="text1"/>
                <w:kern w:val="0"/>
                <w:sz w:val="24"/>
                <w:szCs w:val="24"/>
                <w14:textFill>
                  <w14:solidFill>
                    <w14:schemeClr w14:val="tx1"/>
                  </w14:solidFill>
                </w14:textFill>
              </w:rPr>
            </w:pPr>
            <w:r>
              <w:rPr>
                <w:rFonts w:ascii="Times New Roman" w:eastAsia="宋体" w:cs="宋体"/>
                <w:b/>
                <w:bCs/>
                <w:color w:val="000000" w:themeColor="text1"/>
                <w:kern w:val="0"/>
                <w:sz w:val="24"/>
                <w:szCs w:val="24"/>
                <w14:textFill>
                  <w14:solidFill>
                    <w14:schemeClr w14:val="tx1"/>
                  </w14:solidFill>
                </w14:textFill>
              </w:rPr>
              <w:t>实际值</w:t>
            </w:r>
          </w:p>
        </w:tc>
        <w:tc>
          <w:tcPr>
            <w:tcW w:w="2244" w:type="pct"/>
            <w:gridSpan w:val="6"/>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“十三五”实际完成数</w:t>
            </w:r>
          </w:p>
        </w:tc>
        <w:tc>
          <w:tcPr>
            <w:tcW w:w="377"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2020</w:t>
            </w:r>
            <w:r>
              <w:rPr>
                <w:rFonts w:ascii="Times New Roman" w:eastAsia="宋体" w:cs="宋体"/>
                <w:b/>
                <w:bCs/>
                <w:color w:val="000000" w:themeColor="text1"/>
                <w:kern w:val="0"/>
                <w:sz w:val="24"/>
                <w:szCs w:val="24"/>
                <w14:textFill>
                  <w14:solidFill>
                    <w14:schemeClr w14:val="tx1"/>
                  </w14:solidFill>
                </w14:textFill>
              </w:rPr>
              <w:t>年原规划目标值（中期评估后调整目标值）</w:t>
            </w:r>
          </w:p>
        </w:tc>
        <w:tc>
          <w:tcPr>
            <w:tcW w:w="646" w:type="pct"/>
            <w:gridSpan w:val="2"/>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实现程度</w:t>
            </w:r>
          </w:p>
        </w:tc>
        <w:tc>
          <w:tcPr>
            <w:tcW w:w="293"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指标</w:t>
            </w:r>
          </w:p>
          <w:p>
            <w:pPr>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vMerge w:val="continue"/>
            <w:shd w:val="clear" w:color="auto" w:fill="auto"/>
            <w:vAlign w:val="center"/>
          </w:tcPr>
          <w:p>
            <w:pPr>
              <w:rPr>
                <w:rFonts w:ascii="Times New Roman"/>
                <w:color w:val="000000" w:themeColor="text1"/>
                <w14:textFill>
                  <w14:solidFill>
                    <w14:schemeClr w14:val="tx1"/>
                  </w14:solidFill>
                </w14:textFill>
              </w:rPr>
            </w:pPr>
          </w:p>
        </w:tc>
        <w:tc>
          <w:tcPr>
            <w:tcW w:w="365" w:type="pct"/>
            <w:vMerge w:val="continue"/>
            <w:shd w:val="clear" w:color="auto" w:fill="auto"/>
            <w:vAlign w:val="center"/>
          </w:tcPr>
          <w:p>
            <w:pPr>
              <w:rPr>
                <w:rFonts w:ascii="Times New Roman"/>
                <w:color w:val="000000" w:themeColor="text1"/>
                <w14:textFill>
                  <w14:solidFill>
                    <w14:schemeClr w14:val="tx1"/>
                  </w14:solidFill>
                </w14:textFill>
              </w:rPr>
            </w:pPr>
          </w:p>
        </w:tc>
        <w:tc>
          <w:tcPr>
            <w:tcW w:w="151" w:type="pct"/>
            <w:vMerge w:val="continue"/>
            <w:shd w:val="clear" w:color="auto" w:fill="auto"/>
            <w:vAlign w:val="center"/>
          </w:tcPr>
          <w:p>
            <w:pPr>
              <w:rPr>
                <w:rFonts w:ascii="Times New Roman"/>
                <w:color w:val="000000" w:themeColor="text1"/>
                <w14:textFill>
                  <w14:solidFill>
                    <w14:schemeClr w14:val="tx1"/>
                  </w14:solidFill>
                </w14:textFill>
              </w:rPr>
            </w:pPr>
          </w:p>
        </w:tc>
        <w:tc>
          <w:tcPr>
            <w:tcW w:w="402" w:type="pct"/>
            <w:vMerge w:val="continue"/>
            <w:shd w:val="clear" w:color="auto" w:fill="auto"/>
            <w:vAlign w:val="center"/>
          </w:tcPr>
          <w:p>
            <w:pPr>
              <w:rPr>
                <w:rFonts w:ascii="Times New Roman"/>
                <w:color w:val="000000" w:themeColor="text1"/>
                <w14:textFill>
                  <w14:solidFill>
                    <w14:schemeClr w14:val="tx1"/>
                  </w14:solidFill>
                </w14:textFill>
              </w:rPr>
            </w:pPr>
          </w:p>
        </w:tc>
        <w:tc>
          <w:tcPr>
            <w:tcW w:w="377"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2016</w:t>
            </w:r>
          </w:p>
        </w:tc>
        <w:tc>
          <w:tcPr>
            <w:tcW w:w="366"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2017</w:t>
            </w:r>
          </w:p>
        </w:tc>
        <w:tc>
          <w:tcPr>
            <w:tcW w:w="365"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2018</w:t>
            </w:r>
          </w:p>
        </w:tc>
        <w:tc>
          <w:tcPr>
            <w:tcW w:w="365"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2019</w:t>
            </w:r>
          </w:p>
        </w:tc>
        <w:tc>
          <w:tcPr>
            <w:tcW w:w="378"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2020</w:t>
            </w:r>
            <w:r>
              <w:rPr>
                <w:rFonts w:ascii="Times New Roman" w:eastAsia="宋体" w:cs="宋体"/>
                <w:b/>
                <w:bCs/>
                <w:color w:val="000000" w:themeColor="text1"/>
                <w:kern w:val="0"/>
                <w:sz w:val="24"/>
                <w:szCs w:val="24"/>
                <w14:textFill>
                  <w14:solidFill>
                    <w14:schemeClr w14:val="tx1"/>
                  </w14:solidFill>
                </w14:textFill>
              </w:rPr>
              <w:t>年</w:t>
            </w:r>
          </w:p>
        </w:tc>
        <w:tc>
          <w:tcPr>
            <w:tcW w:w="391"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2016-20年均增长%</w:t>
            </w:r>
          </w:p>
        </w:tc>
        <w:tc>
          <w:tcPr>
            <w:tcW w:w="377"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p>
        </w:tc>
        <w:tc>
          <w:tcPr>
            <w:tcW w:w="352"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到</w:t>
            </w:r>
            <w:r>
              <w:rPr>
                <w:rFonts w:ascii="Times New Roman" w:eastAsia="宋体" w:cs="宋体"/>
                <w:b/>
                <w:bCs/>
                <w:color w:val="000000" w:themeColor="text1"/>
                <w:kern w:val="0"/>
                <w:sz w:val="24"/>
                <w:szCs w:val="24"/>
                <w14:textFill>
                  <w14:solidFill>
                    <w14:schemeClr w14:val="tx1"/>
                  </w14:solidFill>
                </w14:textFill>
              </w:rPr>
              <w:t>20</w:t>
            </w:r>
            <w:r>
              <w:rPr>
                <w:rFonts w:hint="eastAsia" w:ascii="Times New Roman" w:eastAsia="宋体" w:cs="宋体"/>
                <w:b/>
                <w:bCs/>
                <w:color w:val="000000" w:themeColor="text1"/>
                <w:kern w:val="0"/>
                <w:sz w:val="24"/>
                <w:szCs w:val="24"/>
                <w14:textFill>
                  <w14:solidFill>
                    <w14:schemeClr w14:val="tx1"/>
                  </w14:solidFill>
                </w14:textFill>
              </w:rPr>
              <w:t>20</w:t>
            </w:r>
            <w:r>
              <w:rPr>
                <w:rFonts w:ascii="Times New Roman" w:eastAsia="宋体" w:cs="宋体"/>
                <w:b/>
                <w:bCs/>
                <w:color w:val="000000" w:themeColor="text1"/>
                <w:kern w:val="0"/>
                <w:sz w:val="24"/>
                <w:szCs w:val="24"/>
                <w14:textFill>
                  <w14:solidFill>
                    <w14:schemeClr w14:val="tx1"/>
                  </w14:solidFill>
                </w14:textFill>
              </w:rPr>
              <w:t>年底</w:t>
            </w:r>
          </w:p>
        </w:tc>
        <w:tc>
          <w:tcPr>
            <w:tcW w:w="293"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是否完成“十三五”任务</w:t>
            </w:r>
          </w:p>
        </w:tc>
        <w:tc>
          <w:tcPr>
            <w:tcW w:w="293" w:type="pct"/>
            <w:shd w:val="clear" w:color="auto" w:fill="auto"/>
            <w:vAlign w:val="center"/>
          </w:tcPr>
          <w:p>
            <w:pPr>
              <w:widowControl/>
              <w:jc w:val="center"/>
              <w:rPr>
                <w:rFonts w:ascii="Times New Roman"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6" w:type="pct"/>
            <w:vMerge w:val="restar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经济发展</w:t>
            </w: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地区生产总值</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400113</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457741</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476451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504021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534579</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569982</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4.8</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503000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113.32%</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r>
              <w:rPr>
                <w:rFonts w:hint="eastAsia" w:ascii="Times New Roman" w:eastAsia="宋体" w:cs="Times New Roman"/>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农业增加值</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78648</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89971</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90800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97897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109860</w:t>
            </w:r>
          </w:p>
        </w:tc>
        <w:tc>
          <w:tcPr>
            <w:tcW w:w="378" w:type="pct"/>
            <w:shd w:val="clear" w:color="auto" w:fill="auto"/>
            <w:vAlign w:val="center"/>
          </w:tcPr>
          <w:p>
            <w:pPr>
              <w:widowControl/>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118194</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4.8</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75000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157.59%</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r>
              <w:rPr>
                <w:rFonts w:hint="eastAsia" w:ascii="Times New Roman" w:eastAsia="宋体" w:cs="Times New Roman"/>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规上工业增加值</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45060</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50961</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15316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9325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16003</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14537</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-23.6</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52000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27.96%</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r>
              <w:rPr>
                <w:rFonts w:hint="eastAsia" w:ascii="Times New Roman" w:eastAsia="宋体" w:cs="Times New Roman"/>
                <w:color w:val="000000" w:themeColor="text1"/>
                <w:kern w:val="0"/>
                <w:sz w:val="24"/>
                <w:szCs w:val="24"/>
                <w14:textFill>
                  <w14:solidFill>
                    <w14:schemeClr w14:val="tx1"/>
                  </w14:solidFill>
                </w14:textFill>
              </w:rPr>
              <w:t>否</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第三产业增加值占ＧＤＰ比重</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55.6</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58.5</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59.8</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60.5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57.7</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54.7</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56</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97.68%</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否</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地方财政一般预算收入</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16211</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14807</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12471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12945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15542</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17895</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20000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89.48%</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否</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固定资产投资总额</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91587</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101043</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108196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108436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70657</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74074</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-4.2</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148000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50.05%</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r>
              <w:rPr>
                <w:rFonts w:hint="eastAsia" w:ascii="Times New Roman" w:eastAsia="宋体" w:cs="Times New Roman"/>
                <w:color w:val="000000" w:themeColor="text1"/>
                <w:kern w:val="0"/>
                <w:sz w:val="24"/>
                <w:szCs w:val="24"/>
                <w14:textFill>
                  <w14:solidFill>
                    <w14:schemeClr w14:val="tx1"/>
                  </w14:solidFill>
                </w14:textFill>
              </w:rPr>
              <w:t>否</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社会销费品零售总额</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54259</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60782</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65613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71653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106395</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96860</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112000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86.48%</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r>
              <w:rPr>
                <w:rFonts w:hint="eastAsia" w:ascii="Times New Roman" w:eastAsia="宋体" w:cs="Times New Roman"/>
                <w:color w:val="000000" w:themeColor="text1"/>
                <w:kern w:val="0"/>
                <w:sz w:val="24"/>
                <w:szCs w:val="24"/>
                <w14:textFill>
                  <w14:solidFill>
                    <w14:schemeClr w14:val="tx1"/>
                  </w14:solidFill>
                </w14:textFill>
              </w:rPr>
              <w:t>否</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人均</w:t>
            </w:r>
            <w:r>
              <w:rPr>
                <w:rFonts w:ascii="Times New Roman" w:eastAsia="宋体" w:cs="宋体"/>
                <w:color w:val="000000" w:themeColor="text1"/>
                <w:kern w:val="0"/>
                <w:sz w:val="24"/>
                <w:szCs w:val="24"/>
                <w14:textFill>
                  <w14:solidFill>
                    <w14:schemeClr w14:val="tx1"/>
                  </w14:solidFill>
                </w14:textFill>
              </w:rPr>
              <w:t>GDP</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29960</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34160</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35437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37363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39496</w:t>
            </w:r>
          </w:p>
        </w:tc>
        <w:tc>
          <w:tcPr>
            <w:tcW w:w="378" w:type="pct"/>
            <w:shd w:val="clear" w:color="auto" w:fill="auto"/>
            <w:vAlign w:val="center"/>
          </w:tcPr>
          <w:p>
            <w:pPr>
              <w:widowControl/>
              <w:jc w:val="center"/>
              <w:rPr>
                <w:rFonts w:hint="eastAsia" w:ascii="Times New Roman" w:eastAsia="宋体" w:cs="宋体"/>
                <w:color w:val="000000" w:themeColor="text1"/>
                <w:kern w:val="0"/>
                <w:sz w:val="24"/>
                <w:szCs w:val="24"/>
                <w:lang w:eastAsia="zh-CN"/>
                <w14:textFill>
                  <w14:solidFill>
                    <w14:schemeClr w14:val="tx1"/>
                  </w14:solidFill>
                </w14:textFill>
              </w:rPr>
            </w:pP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36700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76" w:type="pct"/>
            <w:vMerge w:val="restar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生态文明</w:t>
            </w: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单位</w:t>
            </w:r>
            <w:r>
              <w:rPr>
                <w:rFonts w:ascii="Times New Roman" w:eastAsia="宋体" w:cs="宋体"/>
                <w:color w:val="000000" w:themeColor="text1"/>
                <w:kern w:val="0"/>
                <w:sz w:val="24"/>
                <w:szCs w:val="24"/>
                <w14:textFill>
                  <w14:solidFill>
                    <w14:schemeClr w14:val="tx1"/>
                  </w14:solidFill>
                </w14:textFill>
              </w:rPr>
              <w:t>GDP能耗</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吨标准煤</w:t>
            </w:r>
            <w:r>
              <w:rPr>
                <w:rFonts w:ascii="Times New Roman" w:eastAsia="宋体" w:cs="宋体"/>
                <w:color w:val="000000" w:themeColor="text1"/>
                <w:kern w:val="0"/>
                <w:sz w:val="24"/>
                <w:szCs w:val="24"/>
                <w14:textFill>
                  <w14:solidFill>
                    <w14:schemeClr w14:val="tx1"/>
                  </w14:solidFill>
                </w14:textFill>
              </w:rPr>
              <w:t>/万元</w:t>
            </w:r>
          </w:p>
        </w:tc>
        <w:tc>
          <w:tcPr>
            <w:tcW w:w="402" w:type="pct"/>
            <w:shd w:val="clear" w:color="auto" w:fill="auto"/>
            <w:vAlign w:val="center"/>
          </w:tcPr>
          <w:p>
            <w:pPr>
              <w:widowControl/>
              <w:jc w:val="center"/>
              <w:rPr>
                <w:rFonts w:hint="default" w:ascii="Times New Roman" w:eastAsia="宋体" w:cs="宋体"/>
                <w:color w:val="000000" w:themeColor="text1"/>
                <w:kern w:val="0"/>
                <w:sz w:val="24"/>
                <w:szCs w:val="24"/>
                <w:lang w:val="en-US" w:eastAsia="zh-CN"/>
                <w14:textFill>
                  <w14:solidFill>
                    <w14:schemeClr w14:val="tx1"/>
                  </w14:solidFill>
                </w14:textFill>
              </w:rPr>
            </w:pPr>
            <w:r>
              <w:rPr>
                <w:rFonts w:hint="eastAsia" w:ascii="Times New Roman" w:eastAsia="宋体" w:cs="宋体"/>
                <w:color w:val="000000" w:themeColor="text1"/>
                <w:kern w:val="0"/>
                <w:sz w:val="24"/>
                <w:szCs w:val="24"/>
                <w:lang w:val="en-US" w:eastAsia="zh-CN"/>
                <w14:textFill>
                  <w14:solidFill>
                    <w14:schemeClr w14:val="tx1"/>
                  </w14:solidFill>
                </w14:textFill>
              </w:rPr>
              <w:t>0.338</w:t>
            </w:r>
          </w:p>
        </w:tc>
        <w:tc>
          <w:tcPr>
            <w:tcW w:w="377" w:type="pct"/>
            <w:shd w:val="clear" w:color="auto" w:fill="auto"/>
            <w:vAlign w:val="center"/>
          </w:tcPr>
          <w:p>
            <w:pPr>
              <w:widowControl/>
              <w:jc w:val="center"/>
              <w:rPr>
                <w:rFonts w:hint="default" w:ascii="Times New Roman" w:eastAsia="宋体" w:cs="宋体"/>
                <w:color w:val="000000" w:themeColor="text1"/>
                <w:kern w:val="0"/>
                <w:sz w:val="24"/>
                <w:szCs w:val="24"/>
                <w:lang w:val="en-US" w:eastAsia="zh-CN"/>
                <w14:textFill>
                  <w14:solidFill>
                    <w14:schemeClr w14:val="tx1"/>
                  </w14:solidFill>
                </w14:textFill>
              </w:rPr>
            </w:pPr>
            <w:r>
              <w:rPr>
                <w:rFonts w:hint="eastAsia" w:ascii="Times New Roman" w:eastAsia="宋体" w:cs="宋体"/>
                <w:color w:val="000000" w:themeColor="text1"/>
                <w:kern w:val="0"/>
                <w:sz w:val="24"/>
                <w:szCs w:val="24"/>
                <w:lang w:val="en-US" w:eastAsia="zh-CN"/>
                <w14:textFill>
                  <w14:solidFill>
                    <w14:schemeClr w14:val="tx1"/>
                  </w14:solidFill>
                </w14:textFill>
              </w:rPr>
              <w:t>0.314</w:t>
            </w:r>
          </w:p>
        </w:tc>
        <w:tc>
          <w:tcPr>
            <w:tcW w:w="366" w:type="pct"/>
            <w:shd w:val="clear" w:color="auto" w:fill="auto"/>
            <w:vAlign w:val="center"/>
          </w:tcPr>
          <w:p>
            <w:pPr>
              <w:widowControl/>
              <w:jc w:val="center"/>
              <w:rPr>
                <w:rFonts w:hint="default" w:ascii="Times New Roman" w:eastAsia="宋体" w:cs="宋体"/>
                <w:color w:val="000000" w:themeColor="text1"/>
                <w:kern w:val="0"/>
                <w:sz w:val="24"/>
                <w:szCs w:val="24"/>
                <w:lang w:val="en-US" w:eastAsia="zh-CN"/>
                <w14:textFill>
                  <w14:solidFill>
                    <w14:schemeClr w14:val="tx1"/>
                  </w14:solidFill>
                </w14:textFill>
              </w:rPr>
            </w:pPr>
            <w:r>
              <w:rPr>
                <w:rFonts w:hint="eastAsia" w:ascii="Times New Roman" w:eastAsia="宋体" w:cs="宋体"/>
                <w:color w:val="000000" w:themeColor="text1"/>
                <w:kern w:val="0"/>
                <w:sz w:val="24"/>
                <w:szCs w:val="24"/>
                <w:lang w:val="en-US" w:eastAsia="zh-CN"/>
                <w14:textFill>
                  <w14:solidFill>
                    <w14:schemeClr w14:val="tx1"/>
                  </w14:solidFill>
                </w14:textFill>
              </w:rPr>
              <w:t>0.180</w:t>
            </w:r>
          </w:p>
        </w:tc>
        <w:tc>
          <w:tcPr>
            <w:tcW w:w="365" w:type="pct"/>
            <w:shd w:val="clear" w:color="auto" w:fill="auto"/>
            <w:vAlign w:val="center"/>
          </w:tcPr>
          <w:p>
            <w:pPr>
              <w:widowControl/>
              <w:jc w:val="center"/>
              <w:rPr>
                <w:rFonts w:hint="default" w:ascii="Times New Roman" w:eastAsia="宋体" w:cs="宋体"/>
                <w:color w:val="000000" w:themeColor="text1"/>
                <w:kern w:val="0"/>
                <w:sz w:val="24"/>
                <w:szCs w:val="24"/>
                <w:lang w:val="en-US" w:eastAsia="zh-CN"/>
                <w14:textFill>
                  <w14:solidFill>
                    <w14:schemeClr w14:val="tx1"/>
                  </w14:solidFill>
                </w14:textFill>
              </w:rPr>
            </w:pPr>
            <w:r>
              <w:rPr>
                <w:rFonts w:hint="eastAsia" w:ascii="Times New Roman" w:eastAsia="宋体" w:cs="宋体"/>
                <w:color w:val="000000" w:themeColor="text1"/>
                <w:kern w:val="0"/>
                <w:sz w:val="24"/>
                <w:szCs w:val="24"/>
                <w:lang w:val="en-US" w:eastAsia="zh-CN"/>
                <w14:textFill>
                  <w14:solidFill>
                    <w14:schemeClr w14:val="tx1"/>
                  </w14:solidFill>
                </w14:textFill>
              </w:rPr>
              <w:t>0.171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0.172</w:t>
            </w:r>
          </w:p>
        </w:tc>
        <w:tc>
          <w:tcPr>
            <w:tcW w:w="378" w:type="pct"/>
            <w:shd w:val="clear" w:color="auto" w:fill="auto"/>
            <w:vAlign w:val="center"/>
          </w:tcPr>
          <w:p>
            <w:pPr>
              <w:widowControl/>
              <w:jc w:val="center"/>
              <w:rPr>
                <w:rFonts w:hint="eastAsia" w:ascii="Times New Roman" w:eastAsia="宋体" w:cs="宋体"/>
                <w:color w:val="000000" w:themeColor="text1"/>
                <w:kern w:val="0"/>
                <w:sz w:val="24"/>
                <w:szCs w:val="24"/>
                <w:lang w:eastAsia="zh-CN"/>
                <w14:textFill>
                  <w14:solidFill>
                    <w14:schemeClr w14:val="tx1"/>
                  </w14:solidFill>
                </w14:textFill>
              </w:rPr>
            </w:pP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0.55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森林覆盖率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82.9</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83.5</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因二类调查数据无变化</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因二类调查数据无变化</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80.88</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80.91</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84</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96.32%</w:t>
            </w: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6" w:type="pct"/>
            <w:vMerge w:val="restar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社会发展</w:t>
            </w: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w:t>
            </w:r>
          </w:p>
        </w:tc>
        <w:tc>
          <w:tcPr>
            <w:tcW w:w="365"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城镇化率</w:t>
            </w:r>
          </w:p>
        </w:tc>
        <w:tc>
          <w:tcPr>
            <w:tcW w:w="151"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noWrap/>
            <w:vAlign w:val="center"/>
          </w:tcPr>
          <w:p>
            <w:pPr>
              <w:widowControl/>
              <w:jc w:val="center"/>
              <w:rPr>
                <w:rFonts w:hint="eastAsia" w:ascii="Times New Roman" w:eastAsia="宋体" w:cs="宋体"/>
                <w:color w:val="000000" w:themeColor="text1"/>
                <w:kern w:val="0"/>
                <w:sz w:val="24"/>
                <w:szCs w:val="24"/>
                <w:lang w:eastAsia="zh-CN"/>
                <w14:textFill>
                  <w14:solidFill>
                    <w14:schemeClr w14:val="tx1"/>
                  </w14:solidFill>
                </w14:textFill>
              </w:rPr>
            </w:pPr>
            <w:r>
              <w:rPr>
                <w:rFonts w:hint="eastAsia" w:ascii="Times New Roman" w:eastAsia="宋体" w:cs="宋体"/>
                <w:color w:val="FF0000"/>
                <w:kern w:val="0"/>
                <w:sz w:val="24"/>
                <w:szCs w:val="24"/>
                <w:lang w:eastAsia="zh-CN"/>
              </w:rPr>
              <w:t>？</w:t>
            </w:r>
          </w:p>
        </w:tc>
        <w:tc>
          <w:tcPr>
            <w:tcW w:w="377"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45.14</w:t>
            </w:r>
          </w:p>
        </w:tc>
        <w:tc>
          <w:tcPr>
            <w:tcW w:w="366"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45.34</w:t>
            </w:r>
          </w:p>
        </w:tc>
        <w:tc>
          <w:tcPr>
            <w:tcW w:w="365"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46.34</w:t>
            </w:r>
          </w:p>
        </w:tc>
        <w:tc>
          <w:tcPr>
            <w:tcW w:w="365"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47.85</w:t>
            </w:r>
          </w:p>
        </w:tc>
        <w:tc>
          <w:tcPr>
            <w:tcW w:w="378" w:type="pct"/>
            <w:shd w:val="clear" w:color="auto" w:fill="auto"/>
            <w:noWrap/>
            <w:vAlign w:val="center"/>
          </w:tcPr>
          <w:p>
            <w:pPr>
              <w:widowControl/>
              <w:jc w:val="center"/>
              <w:rPr>
                <w:rFonts w:hint="eastAsia" w:ascii="Times New Roman" w:eastAsia="宋体" w:cs="宋体"/>
                <w:color w:val="000000" w:themeColor="text1"/>
                <w:kern w:val="0"/>
                <w:sz w:val="24"/>
                <w:szCs w:val="24"/>
                <w:lang w:eastAsia="zh-CN"/>
                <w14:textFill>
                  <w14:solidFill>
                    <w14:schemeClr w14:val="tx1"/>
                  </w14:solidFill>
                </w14:textFill>
              </w:rPr>
            </w:pP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城镇生活垃圾无害化处理率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377"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p>
        </w:tc>
        <w:tc>
          <w:tcPr>
            <w:tcW w:w="366"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olor w:val="000000" w:themeColor="text1"/>
                <w:kern w:val="0"/>
                <w:sz w:val="24"/>
                <w:szCs w:val="24"/>
                <w14:textFill>
                  <w14:solidFill>
                    <w14:schemeClr w14:val="tx1"/>
                  </w14:solidFill>
                </w14:textFill>
              </w:rPr>
            </w:pPr>
            <w:r>
              <w:rPr>
                <w:rFonts w:ascii="Times New Roman" w:eastAsia="宋体"/>
                <w:color w:val="000000" w:themeColor="text1"/>
                <w:kern w:val="0"/>
                <w:sz w:val="24"/>
                <w:szCs w:val="24"/>
                <w14:textFill>
                  <w14:solidFill>
                    <w14:schemeClr w14:val="tx1"/>
                  </w14:solidFill>
                </w14:textFill>
              </w:rPr>
              <w:t>≥90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县城建成区绿化覆盖率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42.06</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42.015</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42.17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39.52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37.67</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37.98</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14</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学前儿童三年毛入园率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98.17</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98.26</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98.52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98.55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98.56</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98.58</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r>
              <w:rPr>
                <w:rFonts w:ascii="Times New Roman" w:eastAsia="宋体" w:cs="宋体"/>
                <w:color w:val="000000" w:themeColor="text1"/>
                <w:kern w:val="0"/>
                <w:sz w:val="24"/>
                <w:szCs w:val="24"/>
                <w14:textFill>
                  <w14:solidFill>
                    <w14:schemeClr w14:val="tx1"/>
                  </w14:solidFill>
                </w14:textFill>
              </w:rPr>
              <w:t>95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义务教育阶段入学率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九年义务教育阶段巩固率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95.69</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96.17</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96.19</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96.18</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97.46</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r>
              <w:rPr>
                <w:rFonts w:ascii="Times New Roman" w:eastAsia="宋体" w:cs="宋体"/>
                <w:color w:val="000000" w:themeColor="text1"/>
                <w:kern w:val="0"/>
                <w:sz w:val="24"/>
                <w:szCs w:val="24"/>
                <w14:textFill>
                  <w14:solidFill>
                    <w14:schemeClr w14:val="tx1"/>
                  </w14:solidFill>
                </w14:textFill>
              </w:rPr>
              <w:t>95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高中阶段毛入学率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95.04</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95.3</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96.19</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95.04</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97.60</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97.75</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r>
              <w:rPr>
                <w:rFonts w:ascii="Times New Roman" w:eastAsia="宋体" w:cs="宋体"/>
                <w:color w:val="000000" w:themeColor="text1"/>
                <w:kern w:val="0"/>
                <w:sz w:val="24"/>
                <w:szCs w:val="24"/>
                <w14:textFill>
                  <w14:solidFill>
                    <w14:schemeClr w14:val="tx1"/>
                  </w14:solidFill>
                </w14:textFill>
              </w:rPr>
              <w:t>95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18</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人口自然增长率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5.36</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6.32</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6.98</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6.19</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5.24</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3.46</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Times New Roman"/>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19</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常住人口规模</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万人</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13.38</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13.42</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13.47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13.51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13.56</w:t>
            </w:r>
          </w:p>
        </w:tc>
        <w:tc>
          <w:tcPr>
            <w:tcW w:w="378" w:type="pct"/>
            <w:shd w:val="clear" w:color="auto" w:fill="auto"/>
            <w:vAlign w:val="center"/>
          </w:tcPr>
          <w:p>
            <w:pPr>
              <w:widowControl/>
              <w:jc w:val="center"/>
              <w:rPr>
                <w:rFonts w:hint="eastAsia" w:ascii="Times New Roman" w:eastAsia="宋体" w:cs="宋体"/>
                <w:color w:val="000000" w:themeColor="text1"/>
                <w:kern w:val="0"/>
                <w:sz w:val="24"/>
                <w:szCs w:val="24"/>
                <w:lang w:eastAsia="zh-CN"/>
                <w14:textFill>
                  <w14:solidFill>
                    <w14:schemeClr w14:val="tx1"/>
                  </w14:solidFill>
                </w14:textFill>
              </w:rPr>
            </w:pPr>
            <w:r>
              <w:rPr>
                <w:rFonts w:hint="eastAsia" w:ascii="Times New Roman" w:eastAsia="宋体" w:cs="宋体"/>
                <w:color w:val="auto"/>
                <w:kern w:val="0"/>
                <w:sz w:val="24"/>
                <w:szCs w:val="24"/>
              </w:rPr>
              <w:t>13.41</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13.95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每千人执业医师</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人</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2.03</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1.88</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1.96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1.64</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1.69</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1.8</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21</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每千人医疗机构床位数</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张</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3.41</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3.19</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3.32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3.32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3.34</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3.6</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olor w:val="000000" w:themeColor="text1"/>
                <w:kern w:val="0"/>
                <w:sz w:val="24"/>
                <w:szCs w:val="24"/>
                <w14:textFill>
                  <w14:solidFill>
                    <w14:schemeClr w14:val="tx1"/>
                  </w14:solidFill>
                </w14:textFill>
              </w:rPr>
            </w:pPr>
            <w:r>
              <w:rPr>
                <w:rFonts w:ascii="Times New Roman" w:eastAsia="宋体"/>
                <w:color w:val="000000" w:themeColor="text1"/>
                <w:kern w:val="0"/>
                <w:sz w:val="24"/>
                <w:szCs w:val="24"/>
                <w14:textFill>
                  <w14:solidFill>
                    <w14:schemeClr w14:val="tx1"/>
                  </w14:solidFill>
                </w14:textFill>
              </w:rPr>
              <w:t>≥4</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22</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人均基本公共卫生服务经费</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元</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40</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45</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50</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69</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74</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olor w:val="000000" w:themeColor="text1"/>
                <w:kern w:val="0"/>
                <w:sz w:val="24"/>
                <w:szCs w:val="24"/>
                <w14:textFill>
                  <w14:solidFill>
                    <w14:schemeClr w14:val="tx1"/>
                  </w14:solidFill>
                </w14:textFill>
              </w:rPr>
            </w:pPr>
            <w:r>
              <w:rPr>
                <w:rFonts w:ascii="Times New Roman" w:eastAsia="宋体"/>
                <w:color w:val="000000" w:themeColor="text1"/>
                <w:kern w:val="0"/>
                <w:sz w:val="24"/>
                <w:szCs w:val="24"/>
                <w14:textFill>
                  <w14:solidFill>
                    <w14:schemeClr w14:val="tx1"/>
                  </w14:solidFill>
                </w14:textFill>
              </w:rPr>
              <w:t>≥45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76" w:type="pct"/>
            <w:vMerge w:val="restar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人民生活</w:t>
            </w: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城乡居民人均可支配收入</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元</w:t>
            </w:r>
            <w:r>
              <w:rPr>
                <w:rFonts w:ascii="Times New Roman" w:eastAsia="宋体" w:cs="宋体"/>
                <w:color w:val="000000" w:themeColor="text1"/>
                <w:kern w:val="0"/>
                <w:sz w:val="24"/>
                <w:szCs w:val="24"/>
                <w14:textFill>
                  <w14:solidFill>
                    <w14:schemeClr w14:val="tx1"/>
                  </w14:solidFill>
                </w14:textFill>
              </w:rPr>
              <w:t>/人</w:t>
            </w:r>
          </w:p>
        </w:tc>
        <w:tc>
          <w:tcPr>
            <w:tcW w:w="402"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13,615</w:t>
            </w:r>
          </w:p>
        </w:tc>
        <w:tc>
          <w:tcPr>
            <w:tcW w:w="377"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15,122</w:t>
            </w:r>
          </w:p>
        </w:tc>
        <w:tc>
          <w:tcPr>
            <w:tcW w:w="366"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16,698</w:t>
            </w:r>
          </w:p>
        </w:tc>
        <w:tc>
          <w:tcPr>
            <w:tcW w:w="365"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18,067</w:t>
            </w:r>
          </w:p>
        </w:tc>
        <w:tc>
          <w:tcPr>
            <w:tcW w:w="365"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19,732</w:t>
            </w:r>
          </w:p>
        </w:tc>
        <w:tc>
          <w:tcPr>
            <w:tcW w:w="378" w:type="pct"/>
            <w:shd w:val="clear" w:color="auto" w:fill="auto"/>
            <w:noWrap/>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21271.8</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9.3</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21300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24</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城镇登记失业率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2.39</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2.43</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2.36</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2.37</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2.22</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2.47</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olor w:val="000000" w:themeColor="text1"/>
                <w:kern w:val="0"/>
                <w:sz w:val="24"/>
                <w:szCs w:val="24"/>
                <w14:textFill>
                  <w14:solidFill>
                    <w14:schemeClr w14:val="tx1"/>
                  </w14:solidFill>
                </w14:textFill>
              </w:rPr>
            </w:pPr>
            <w:r>
              <w:rPr>
                <w:rFonts w:ascii="Times New Roman" w:eastAsia="宋体"/>
                <w:color w:val="000000" w:themeColor="text1"/>
                <w:kern w:val="0"/>
                <w:sz w:val="24"/>
                <w:szCs w:val="24"/>
                <w14:textFill>
                  <w14:solidFill>
                    <w14:schemeClr w14:val="tx1"/>
                  </w14:solidFill>
                </w14:textFill>
              </w:rPr>
              <w:t>≤3.5</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6" w:type="pct"/>
            <w:vMerge w:val="continue"/>
            <w:shd w:val="clear" w:color="auto" w:fill="auto"/>
            <w:vAlign w:val="center"/>
          </w:tcPr>
          <w:p>
            <w:pPr>
              <w:rPr>
                <w:rFonts w:ascii="Times New Roman"/>
                <w:color w:val="000000" w:themeColor="text1"/>
                <w14:textFill>
                  <w14:solidFill>
                    <w14:schemeClr w14:val="tx1"/>
                  </w14:solidFill>
                </w14:textFill>
              </w:rPr>
            </w:pPr>
          </w:p>
        </w:tc>
        <w:tc>
          <w:tcPr>
            <w:tcW w:w="24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25</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基本社会保险覆盖率</w:t>
            </w:r>
          </w:p>
        </w:tc>
        <w:tc>
          <w:tcPr>
            <w:tcW w:w="15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40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104.9</w:t>
            </w:r>
          </w:p>
        </w:tc>
        <w:tc>
          <w:tcPr>
            <w:tcW w:w="377"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135445</w:t>
            </w:r>
          </w:p>
        </w:tc>
        <w:tc>
          <w:tcPr>
            <w:tcW w:w="366"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136823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137393</w:t>
            </w:r>
          </w:p>
        </w:tc>
        <w:tc>
          <w:tcPr>
            <w:tcW w:w="365"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138173</w:t>
            </w:r>
          </w:p>
        </w:tc>
        <w:tc>
          <w:tcPr>
            <w:tcW w:w="378"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138126</w:t>
            </w:r>
          </w:p>
        </w:tc>
        <w:tc>
          <w:tcPr>
            <w:tcW w:w="391"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c>
          <w:tcPr>
            <w:tcW w:w="377" w:type="pct"/>
            <w:shd w:val="clear" w:color="auto" w:fill="auto"/>
            <w:vAlign w:val="center"/>
          </w:tcPr>
          <w:p>
            <w:pPr>
              <w:widowControl/>
              <w:jc w:val="center"/>
              <w:rPr>
                <w:rFonts w:ascii="Times New Roman" w:eastAsia="宋体"/>
                <w:color w:val="000000" w:themeColor="text1"/>
                <w:kern w:val="0"/>
                <w:sz w:val="24"/>
                <w:szCs w:val="24"/>
                <w14:textFill>
                  <w14:solidFill>
                    <w14:schemeClr w14:val="tx1"/>
                  </w14:solidFill>
                </w14:textFill>
              </w:rPr>
            </w:pPr>
            <w:r>
              <w:rPr>
                <w:rFonts w:ascii="Times New Roman" w:eastAsia="宋体"/>
                <w:color w:val="000000" w:themeColor="text1"/>
                <w:kern w:val="0"/>
                <w:sz w:val="24"/>
                <w:szCs w:val="24"/>
                <w14:textFill>
                  <w14:solidFill>
                    <w14:schemeClr w14:val="tx1"/>
                  </w14:solidFill>
                </w14:textFill>
              </w:rPr>
              <w:t>≥90</w:t>
            </w:r>
          </w:p>
        </w:tc>
        <w:tc>
          <w:tcPr>
            <w:tcW w:w="352"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是</w:t>
            </w:r>
          </w:p>
        </w:tc>
        <w:tc>
          <w:tcPr>
            <w:tcW w:w="293" w:type="pct"/>
            <w:shd w:val="clear" w:color="auto" w:fill="auto"/>
            <w:vAlign w:val="center"/>
          </w:tcPr>
          <w:p>
            <w:pPr>
              <w:widowControl/>
              <w:jc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约束性</w:t>
            </w:r>
          </w:p>
        </w:tc>
      </w:tr>
    </w:tbl>
    <w:p>
      <w:pPr>
        <w:widowControl/>
        <w:jc w:val="left"/>
        <w:rPr>
          <w:rFonts w:ascii="Times New Roman" w:eastAsia="宋体" w:cs="宋体"/>
          <w:color w:val="000000" w:themeColor="text1"/>
          <w:kern w:val="0"/>
          <w:szCs w:val="21"/>
          <w14:textFill>
            <w14:solidFill>
              <w14:schemeClr w14:val="tx1"/>
            </w14:solidFill>
          </w14:textFill>
        </w:rPr>
      </w:pPr>
      <w:r>
        <w:rPr>
          <w:rFonts w:hint="eastAsia" w:ascii="Times New Roman" w:eastAsia="宋体" w:cs="宋体"/>
          <w:color w:val="000000" w:themeColor="text1"/>
          <w:kern w:val="0"/>
          <w:szCs w:val="21"/>
          <w14:textFill>
            <w14:solidFill>
              <w14:schemeClr w14:val="tx1"/>
            </w14:solidFill>
          </w14:textFill>
        </w:rPr>
        <w:t>注：</w:t>
      </w:r>
      <w:r>
        <w:rPr>
          <w:rFonts w:ascii="Times New Roman" w:eastAsia="宋体" w:cs="宋体"/>
          <w:color w:val="000000" w:themeColor="text1"/>
          <w:kern w:val="0"/>
          <w:szCs w:val="21"/>
          <w14:textFill>
            <w14:solidFill>
              <w14:schemeClr w14:val="tx1"/>
            </w14:solidFill>
          </w14:textFill>
        </w:rPr>
        <w:t>1.地区生产总值、人均地区生产总值2020年绝对数按当年价预计。增长速度为实际增速。居民人均可支配收入增长为</w:t>
      </w:r>
      <w:r>
        <w:rPr>
          <w:rFonts w:hint="eastAsia" w:ascii="Times New Roman" w:eastAsia="宋体" w:cs="宋体"/>
          <w:color w:val="000000" w:themeColor="text1"/>
          <w:kern w:val="0"/>
          <w:szCs w:val="21"/>
          <w14:textFill>
            <w14:solidFill>
              <w14:schemeClr w14:val="tx1"/>
            </w14:solidFill>
          </w14:textFill>
        </w:rPr>
        <w:t>名义</w:t>
      </w:r>
      <w:r>
        <w:rPr>
          <w:rFonts w:ascii="Times New Roman" w:eastAsia="宋体" w:cs="宋体"/>
          <w:color w:val="000000" w:themeColor="text1"/>
          <w:kern w:val="0"/>
          <w:szCs w:val="21"/>
          <w14:textFill>
            <w14:solidFill>
              <w14:schemeClr w14:val="tx1"/>
            </w14:solidFill>
          </w14:textFill>
        </w:rPr>
        <w:t>增长。</w:t>
      </w:r>
    </w:p>
    <w:p>
      <w:pPr>
        <w:widowControl/>
        <w:ind w:firstLine="420" w:firstLineChars="200"/>
        <w:jc w:val="left"/>
        <w:rPr>
          <w:rFonts w:ascii="Times New Roman" w:eastAsia="宋体" w:cs="宋体"/>
          <w:color w:val="000000" w:themeColor="text1"/>
          <w:kern w:val="0"/>
          <w:szCs w:val="21"/>
          <w14:textFill>
            <w14:solidFill>
              <w14:schemeClr w14:val="tx1"/>
            </w14:solidFill>
          </w14:textFill>
        </w:rPr>
      </w:pPr>
      <w:r>
        <w:rPr>
          <w:rFonts w:ascii="Times New Roman" w:eastAsia="宋体" w:cs="宋体"/>
          <w:color w:val="000000" w:themeColor="text1"/>
          <w:kern w:val="0"/>
          <w:szCs w:val="21"/>
          <w14:textFill>
            <w14:solidFill>
              <w14:schemeClr w14:val="tx1"/>
            </w14:solidFill>
          </w14:textFill>
        </w:rPr>
        <w:t>2.实现程度：指标当年实现情况与2020年目标值的比值，计算公式：（当年指标数值/2020年目标值）*100%。</w:t>
      </w:r>
    </w:p>
    <w:p>
      <w:pPr>
        <w:rPr>
          <w:rFonts w:ascii="Times New Roman"/>
          <w:color w:val="000000" w:themeColor="text1"/>
          <w14:textFill>
            <w14:solidFill>
              <w14:schemeClr w14:val="tx1"/>
            </w14:solidFill>
          </w14:textFill>
        </w:rPr>
      </w:pPr>
    </w:p>
    <w:p>
      <w:pPr>
        <w:jc w:val="center"/>
        <w:rPr>
          <w:rFonts w:ascii="Times New Roman" w:eastAsia="黑体" w:cs="Times New Roman"/>
          <w:b/>
          <w:color w:val="000000" w:themeColor="text1"/>
          <w:sz w:val="32"/>
          <w:szCs w:val="32"/>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p>
      <w:pPr>
        <w:pStyle w:val="5"/>
        <w:spacing w:before="312" w:beforeLines="100" w:after="156" w:afterLines="50" w:line="360" w:lineRule="auto"/>
        <w:jc w:val="left"/>
        <w:rPr>
          <w:rFonts w:ascii="Times New Roman"/>
          <w:color w:val="000000" w:themeColor="text1"/>
          <w14:textFill>
            <w14:solidFill>
              <w14:schemeClr w14:val="tx1"/>
            </w14:solidFill>
          </w14:textFill>
        </w:rPr>
      </w:pPr>
      <w:bookmarkStart w:id="143" w:name="_Toc63357544"/>
      <w:r>
        <w:rPr>
          <w:rFonts w:hint="eastAsia" w:ascii="Times New Roman" w:eastAsia="黑体" w:cs="Times New Roman"/>
          <w:b w:val="0"/>
          <w:color w:val="000000" w:themeColor="text1"/>
          <w:sz w:val="32"/>
          <w:szCs w:val="32"/>
          <w14:textFill>
            <w14:solidFill>
              <w14:schemeClr w14:val="tx1"/>
            </w14:solidFill>
          </w14:textFill>
        </w:rPr>
        <w:t>附表二：重点项目一览表</w:t>
      </w:r>
      <w:bookmarkEnd w:id="142"/>
      <w:bookmarkEnd w:id="143"/>
    </w:p>
    <w:tbl>
      <w:tblPr>
        <w:tblStyle w:val="24"/>
        <w:tblW w:w="4997" w:type="pct"/>
        <w:jc w:val="center"/>
        <w:tblLayout w:type="fixed"/>
        <w:tblCellMar>
          <w:top w:w="0" w:type="dxa"/>
          <w:left w:w="0" w:type="dxa"/>
          <w:bottom w:w="0" w:type="dxa"/>
          <w:right w:w="0" w:type="dxa"/>
        </w:tblCellMar>
      </w:tblPr>
      <w:tblGrid>
        <w:gridCol w:w="575"/>
        <w:gridCol w:w="1636"/>
        <w:gridCol w:w="670"/>
        <w:gridCol w:w="1205"/>
        <w:gridCol w:w="5236"/>
        <w:gridCol w:w="1241"/>
        <w:gridCol w:w="1160"/>
        <w:gridCol w:w="1205"/>
        <w:gridCol w:w="1146"/>
      </w:tblGrid>
      <w:tr>
        <w:tblPrEx>
          <w:tblCellMar>
            <w:top w:w="0" w:type="dxa"/>
            <w:left w:w="0" w:type="dxa"/>
            <w:bottom w:w="0" w:type="dxa"/>
            <w:right w:w="0" w:type="dxa"/>
          </w:tblCellMar>
        </w:tblPrEx>
        <w:trPr>
          <w:trHeight w:val="1292" w:hRule="atLeast"/>
          <w:tblHeader/>
          <w:jc w:val="center"/>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序号</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项目名称</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建设阶段</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建设单位</w:t>
            </w:r>
          </w:p>
        </w:tc>
        <w:tc>
          <w:tcPr>
            <w:tcW w:w="1859"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建设内容与规模</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建设起止年限</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总投资(亿元）</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“十四五”期间投资（亿元）</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12" w:hRule="atLeast"/>
          <w:jc w:val="center"/>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185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一、产业建设项目（35个）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76.3495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63.9995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广东省或大湾区“菜篮子”生产基地</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创建5个以上广东省或大湾区“菜篮子”生产基地，对接湾区需求</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粤港澳大湾区特色农业生产基地和农副产品加工业基地</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培育1家粤港澳大湾区加工企业，发展规模化、标准化区域特色农业生产基地和农副产品加工业，延长产业链条，提升产后贮藏、保鲜、烘干、分级、包装等技术研发和装备水平，促进农业产业结构的调整优化，提高特色农业附加值。</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省级林下经济现代农业产业园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茶叶、南药、食用菌、香菇种植基地、现代生态茶园，力争创建连南第二个省级现代农业产业园</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广清连南万亩茶园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茶园计划种植总面积约9000亩，分三期进行，每期种植面积约3000亩。建设内容主要包括土地和山地租赁、茶园开垦建设、种苗种植、土壤改良、管理用房及配套设施等。项目建设过程中，选取野生连南大叶茶为母本培育的种苗为主，种植标准生态茶园，同时，依托茶园建设，完成相关设施设备，最终建成集茶叶种植示范、技术培训孵化、旅游观光体验为一体的现代农业产业基地。</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2020-2028</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连南中药材（瑶药）基地</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自然资源局、农业农村局、卫健局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为深入贯彻落实党中央、国务院有关中医药民族医药发展的政策，加快我县瑶医药产业的发展，建设连南中药材（瑶药）基地。项目总投资约12亿元，主要建设内容有：1、在全县范围扶持发展中药材（瑶药）种植示范基地5万亩；2、利用连南优越的生态环境，打造以瑶医药为特色康养综合体。包含①建设首家广东省瑶医药博物馆（瑶医药文化宣传教育基地）②建设连南县瑶医药研究发展中心③建设以瑶医药为特色的森林康养基地。包含森林康养接待、住宿、餐饮设施等基础设施建设，以瑶医药为特色的森林康养体验馆、康复中心、瑶药植物园、瑶药药膳中心等；3、布局以瑶医药为特色的养老产业。打造特色鲜明的中医药健康旅游示范区，吸引外来游客接受医养服务，发挥中医在养老和安宁疗护中的优势，探索建立中医医养结合新模式。</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拟列入省“十四五”规划项目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连南创建国家和省级全域旅游示范区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里优先保障省级以上全域旅游示范区创建工作，支持连南创建国家和省级全域旅游示范区专项资金5000万元，用于完善旅游规划编制、宣传营销、旅游公路、旅游标识和特色化改造、景区A级创建等各项工作，加快推动民族文化特色生态旅游发展、民族地区高质量发展。</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连阳地区民族风情旅游共同体</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连一阳地域相连，四县（市）历史上曾合并为连阳各族自治县，在经济、文化、社会等领域具有较强的兼容性、互补性。连阳地区是一个旅游资源、元素非常丰富的区域，区内生态保存完好，4县（市）中有省级林业生态县3个，国家级自然保护区2个，省级自然保护区4个，有广东第一峰、广东唯一的野生娃娃鱼生长地等独特的生态资源，溶洞，温泉资源也十分丰富，连州市拥有清远首个5A级景区，同时连阳地区还是广东省乃至港、澳、台民族风情和文化最为独特浓郁的区域，连州有深厚的历史文化，阳山有古今闻名的韩愈文化，连南有世界唯一的排瑶风情，连山有浓郁的壮乡风情。丰富而又各具特色的旅游资源，为连阳地区资源互补、共享，抱团发展，握拳出击，共同打造旅游合作示范区提供良好的条件。</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本项目总投资20亿元，立足于连阳地区丰富的旅游资源特色，通过建设旅游集散服务综合体、完善旅游相关配套服务设施、建立智慧旅游服务平台，重点打造岭南古韵文化区（连州）、瑶乡风情体验区（连南）运动养生度假区（阳山）、生态氧吧休闲区（连山）、强化粤港澳大湾区北部生态保护区示范功能，以山水田园文化、瑶壮民族文化为本底，共创共建大湾区北部“原生态、高质量、深呼吸、大健康、悠生活”旅居康养共享区，不懈打造连阳地区民族风情旅游共同体。</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拟列入省“十四五”规划项目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连南县区域冷链物流配送基地项目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供销社</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总建设规模40亩，其中建设10亩的农产品冷链仓储一体化项目，包括单层钢结构厂房、冷库建设，购置冷链机械。全面提供农产品全程机械化仓储等服务；建设10亩的农产品冷链仓储一体化项目，包括单层钢结构厂房、冷库建设，购置冷链机械。全面提供农产品全程机械化仓储等服务；三江镇 建设10亩农产品初加工、深加工项目，完善基础设施建设，购买农产品加工设备等，分别为水果、蔬菜、茶叶等农产品提供加工服务，提升农产品附加值；建设建设10亩物流配送分拣项目，完善基础设施建设，购买物流配送车辆等，分别为水果、蔬菜、茶叶等农产品提供物流配送服务，增强农产品的产销对接。</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0.2500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民族健康产业园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自然资源局、卫生健康局、中医药局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挖掘连南良好生态、瑶医瑶药、温泉等资源，将民族医药与健康疗养结合，积极培育以中草药种植为主的健康农业、以瑶药为主的生物健康制造业、以瑶医疗养为主健康服务业;吸引研究机构设立瑶药研究与健康产业研究中心，加快推进连南县中医院（瑶医医院）、寨岗温泉养生区、三排老排瑶山逸康生态养生园等项目落地，培育涵盖全县域，具有传统民族特色与政策优势的民族健康产业园，争取纳入市级产业园。</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民族文化创意产业园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根据《中共广东省委、广东省人民政府关于推动我省民族地区加快高质量发展的意见》中关于“支持民族地区创建集民间手工艺制作、文化传习中心为一体的文化创意产业园”的精神。建议省里参照省级现代农业产业园项目建设模式，帮助推动连南建立1个集瑶绣、瑶银、瑶鼓、瑶药、瑶浴等工艺制作、文化传习于一体的省级文化创意产业园，将其打造成为广东对外展示文化产业高质量发展的样板之一。</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连南瑶族自治县天农牧业有限公司原种猪场项目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农业农村局、三排镇、天农公司</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建设内容：建设后备舍、公猪舍、配怀舍、分娩舍、宿舍区、消毒区、猪粪及污水处理等工程建设以及相关的配套设备。</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规模：建设5000头原种猪场，预计总投资1.5亿元，年出栏生猪约10万头。</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特色农业示范园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农业农村局、特农公司、各镇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打造寨岗水果产业示范园区、三排连水墩龙瑶寨水果基地、寨岗兰花基地、三江兰花基地等特色农业示范园区，以市农业“3个三工程“推进，发展种植茶叶面积1.5万亩，柑橘种植面积5000亩，发展种植无花果、毛葡萄、鹰嘴桃等特色水果产业0.5万亩，种植食用菌达到150万棒以上。</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大麦山现代生态茶园建设项目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农业农村局、大麦山镇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黄莲村、上洞村、塘梨坑村、塘凼村现代生态茶园建设等符合建设规划的山地</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新寨九寨梯田现代农业观光园建设项目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文广旅体局、大麦山镇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景区入口建设，景区绿化，民宿区建设，溶洞开发利用。</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乡村旅游精品线路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创建三排艺术之乡风情线（天下瑶寨•醉美连南风情线），三江金坑森林乡镇旅游线，寨南温泉度假线，寨岗、大麦山红色旅游线，大麦山九寨梯田线，涡水盘古王养生谷风景线，大坪瑶排梯田国家湿地公园线，香坪生态农业体验线等8条美丽乡村精品路线（片），推动形成村村是景区、处处是景点、一年四季都有新看点的旅游景观带。</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休闲农业与乡村旅游示范镇（点）</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打造10个休闲农业与乡村旅游示范镇（点）</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千年古榕民族特色公园建设项目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特色瑶寨房屋建设，瑶族主题农家乐建设，建设古圩市场。古榕树周边的人工湖、水上乐园等项目建设，开发“大岩洞”景区，修建停车场，绿化美化村边自然环境等。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打造3A级旅游景区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将金坑中国少数民族特色村寨石泉公园、油岭民俗瑶寨创建成为3A级景区</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打造4A级旅游景区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全面升级改造《瑶颂·瑶族舞曲》实景演出场地与效果，结合县工人文化宫（建滔楼）建设、盘古王文化园、西北山生态公园整体打造4A级景区，尽快形成品牌，引入社会资本投入运作。</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万山朝王国家石漠公园、森林生态综合示范园、三江源联合创建5A景区项目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项目包含连南万山朝王国家石漠公园、森林生态综合示范园、三江源等重点景区，其中由于万山朝王国家石漠公园属于核心保护区域，不宜进行大的项目建设，建议文旅项目等主要集中在示范园区域。示范园总占地面积约565公顷，主要建设内容包括石漠公园勘界、管理站点建设、植被保护、野生动物栖息地建设与招引、景观节点植被的景观化改造、经济林地改造、用材林地改造、道路及示范园入口区和标识牌等基础设施建设、石山溶洞旅游小区、石山银杏旅游小区、自然教育示范基地、森林康养示范基地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连南县鹿鸣•稻丰谷建设项目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文广旅体局、鹿鸣•稻丰谷建设办公室、三江镇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本项目为鹿鸣•稻丰谷旅游项目基础设施建设，建设用地300亩，茶山观光区2000亩，建设内容主要为土地平整及基础设施建设，为鹿鸣•稻丰谷旅游项目提供基础设施保障。收益形式主要为茶山观光区附加收益、收费停车以及带动周边群众发展第三产业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市级重大项目、清远市2021年重点建设申报项目、清远“十四五”规划申报重大项目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连南三排老排瑶山逸康生态养生园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三排镇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一轴：瑶医瑶药康养轴；</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一环：深山药谷体验环；</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一心：原生瑶寨养生体验区；</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四片区：公共服务乐活区、瑶寨风貌体验区、药谷宿营体验区、枫林康养疗养区、山体运动休闲区。</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三江镇生态旅游开发（古村落修缮）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1.新和村狮子山建设；2.大龙山生态旅游区；3.大雾山风景区；4.云上瑶寨民宿；5.各村民宿基础设施建设；6.东和村古驿道项目；7.城西、大龙、联红、牛头古建筑群改造与维护；8.大石坪革命老区建设。</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2.5800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2.5800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连南瑶族自治县金坑村“中国少数民族特色村寨”建设项目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建设集红色革命体验、旅游观光、生态休闲，水上漂流、民宿等为一体的“红色教育、旅游、休闲”特色村寨。同时，配套建设旅游公路、路灯等基础设施。</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2021-2026</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3.3000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3.3000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优质兰花种植园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优质兰花种植园（320亩）。</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0.4800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0.4800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乡镇申报项目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金坑狮颈茶园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茶叶采摘体验区500亩、观光茶园5000亩、旅游公路20公里、茶园特色桥、浪漫茶园（夜景打卡点）、茶园民宿、园区厂房和加工厂房、员工宿舍、体验馆、木质凉亭及景观台、茶园入口广场、茶园绿道、采茶道、公厕以及其他相关茶园基础配套设施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2021-2026</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乡镇申报项目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寨岗镇生态农业（温泉）特色示范区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1.度假村（酒店）；</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2.家庭式温泉客栈或民宿；</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3.公共基础设施建设及提升；</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4.温泉水资源整治整合；</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5.征地拆迁、规划设计（前期）；</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6.产业发展（茶叶、香菇、特色养殖）；</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7.碧道建设。</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寨岗镇农贸批发交易市场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主要建设内容：1.农产品批发交易市场；2.屠宰场；3.冷库；4.冷链配送；5.征地拆迁、规划设计（前期）。</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寨岗（金光、北江、廻龙）工业园区整合升级市级民族工业园区项目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将寨岗（金光、北江、廻龙）工业园区整合升级为市级民族工业园区，由高新区或广清工业园进行托管帮扶，帮助引入高新技术、农业、食品加工类企业，高起点规划、高标准打造一个宜居宜业宜游的美丽乡镇。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连南瑶族自治县金光产业园区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金光产业园区选址位于连南瑶族自治县寨岗镇内，西临261省道，东临同灌河、金光村委会、石坑崀村以北范围。规划用地面积4460亩，计划总投资2亿元，主要建设园区“三通一平”、各项基础设施及标准厂房建设，现已开发用地面积650亩。金光产业基地全部建成后，可增加各类企业数十家，预测年产值达30亿元，人口规模达1.5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千年瑶寨景区升级5A提升改造项目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文广旅体局、三排镇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主要对古寨建筑房屋进行修复，按照国家5A级景区标准，对景区内部道路、游客咨询服务中心、旅游厕所、旅游购物街、标识标牌等基础设施进行提升改造。</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连南县涡水八排养生谷项目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道路、住宿等设施建设。</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精品民宿</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各镇人民政府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全县培育？家大型农家乐。利用森林、田园、河流、水库、瑶寨等旅游资源与存量资产，打造“一店一品”、“一宿一格”特色化精品民宿，结合美丽乡村建设开展特色化整村民宿改造，努力培育连南旅游新品牌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连南瑶族自治县2020年垦造水田项目项目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土地整理中心</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在三江、三排、香坪、大麦山四个镇设立垦造水田项目</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0.4895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0.4895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连南瑶族自治县粮油和物资储备中心库</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经促局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一个集政策性粮油和应急物资储备与企业自主经营业务于一体的粮油和物资储备中心库区。在县城郊区交通便利的地方选取建设用地，占地面积约40亩，概算总投资1.5亿元，建设稻谷储备仓库6座，总仓容30000吨；建设成品粮（大米）仓库1座，仓容1000吨；建设食用植物油仓库1座（集大米、面条、食用植物油储存功能于一体），面积150㎡；建设应急救灾物资仓库1座，面积800㎡；建设综合办公楼1座（集粮食质检室、智能化中控室、会议室等功能于一体），面积500㎡；建设仓储机械库房1间，面积600㎡；建设消毒、熏蒸药物库房1间，面积60㎡。</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项目建成预期效果：①承接地方政策性粮油和物资储备业务；②承接地方部队粮油供应业务；③拓展企业经营业务，提升企业市场竞争力。</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二、城乡建设项目（16个）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30.8953</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30.8953</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连南国家公园建设及地质灾害移民搬迁工程项目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该项目主要为优化整合大鲵省级保护区和板洞省级自然保护区、国家石漠公园、国家湿地公园等主要自然保护地，融合部分保护价值高，人为活动干预少的非保护区，整合建立以国家公园为主体的自然保护地体系。需对核心地带的涡水、大坪、大麦山镇的部分村庄进行移民搬迁，同时以上区域也是地质灾害主要隐患点。共涉及3000余户。主要是在县城及周边地区选址合适区域建设移民新村，对上述涉及村庄进行整体移民搬迁。</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连南县农村削坡建房隐患排查整治工作</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各镇人民政府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通过采取工程治理和整体搬迁等措施，保障连南680户削坡建房隐患点群众生命及财产安全。</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县城十条街道路灯特色化改造</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市政局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连南县城民族一路、朝阳路、金三路等十条街道路灯进行路灯特色化改造共301盏</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0.0331</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0.0331</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连南瑶族自治县全域旅游县城民族特色化外立面改造项目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住建局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该项目是为连南创建全域旅游示范县、打造天下瑶城、县城景区化建设的一个重要基础设施配套项目，对县城区主干道两旁的建筑外立面进行民族特色化改造，改造房屋外立面面积约60万平方米，总投资约1.5亿元。项目改造后的广告牌、建筑场地租赁等，可直接为地方政府带来经济创收；可以提高连南民族品牌辨识度，创造景区化县城，成功创建全域旅游示范县后，连南将实行景点门票一票通，吸引游客，促进旅游经济的发展，创造社会经济效益，更好地位全域旅游服务。</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目前二期已开工，计划对盘王路、黄埔路、沿江西路（南门桥-民族桥）、S261线（雄丰花园路口-越秀桥）、民族路（团结大道米字路口-育才路口）路段广告牌、外立面、亮化进行改造建设，计划投资共计0.5亿元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“四沿”村庄民族特色化改造</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left"/>
              <w:rPr>
                <w:rFonts w:hint="default" w:ascii="Times New Roman" w:eastAsia="宋体" w:cs="宋体"/>
                <w:bCs/>
                <w:color w:val="000000" w:themeColor="text1"/>
                <w:sz w:val="24"/>
                <w:szCs w:val="24"/>
                <w:lang w:val="en-US" w:eastAsia="zh-CN"/>
                <w14:textFill>
                  <w14:solidFill>
                    <w14:schemeClr w14:val="tx1"/>
                  </w14:solidFill>
                </w14:textFill>
              </w:rPr>
            </w:pPr>
            <w:r>
              <w:rPr>
                <w:rFonts w:hint="eastAsia" w:ascii="Times New Roman" w:eastAsia="宋体" w:cs="宋体"/>
                <w:bCs/>
                <w:color w:val="000000" w:themeColor="text1"/>
                <w:kern w:val="0"/>
                <w:sz w:val="24"/>
                <w:szCs w:val="24"/>
                <w:lang w:val="en-US" w:eastAsia="zh-CN"/>
                <w14:textFill>
                  <w14:solidFill>
                    <w14:schemeClr w14:val="tx1"/>
                  </w14:solidFill>
                </w14:textFill>
              </w:rPr>
              <w:t>农业农村局</w:t>
            </w:r>
            <w:r>
              <w:rPr>
                <w:rFonts w:hint="eastAsia" w:ascii="Times New Roman" w:eastAsia="宋体" w:cs="宋体"/>
                <w:bCs/>
                <w:color w:val="000000" w:themeColor="text1"/>
                <w:kern w:val="0"/>
                <w:sz w:val="24"/>
                <w:szCs w:val="24"/>
                <w14:textFill>
                  <w14:solidFill>
                    <w14:schemeClr w14:val="tx1"/>
                  </w14:solidFill>
                </w14:textFill>
              </w:rPr>
              <w:t>、各镇</w:t>
            </w:r>
            <w:r>
              <w:rPr>
                <w:rFonts w:hint="eastAsia" w:ascii="Times New Roman" w:eastAsia="宋体" w:cs="宋体"/>
                <w:bCs/>
                <w:color w:val="000000" w:themeColor="text1"/>
                <w:kern w:val="0"/>
                <w:sz w:val="24"/>
                <w:szCs w:val="24"/>
                <w:lang w:val="en-US" w:eastAsia="zh-CN"/>
                <w14:textFill>
                  <w14:solidFill>
                    <w14:schemeClr w14:val="tx1"/>
                  </w14:solidFill>
                </w14:textFill>
              </w:rPr>
              <w:t>人民政府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加大力度推动高速公路、国省道、河流沿线、梅茼古驿道、旅游景区等“四沿”村庄民族特色化改造，高速公路、国道、省道两旁自然村完成房屋外立面改造，全部行政村达到广东省美丽宜居村标准，全域改善提升农村发展面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连南瑶族自治县县城老旧小区改造项目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住建局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对连南县城建成年代久远、公共设施落后、影响居民基本生活、居民改造意愿强烈的老旧小区进行修缮、节能改造、维修，同时对小区公共部分的道路、给排水、绿化、线路、照明、文体设施、停车设施等基础设施进行更新改造。</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1.2021-2022年改造6个老旧小区，投资约5千万；</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2.2024-2025年改造条件成熟的剩余老旧小区，投资约1亿元。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连南县美丽宜居乡村建设</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hint="default" w:ascii="Times New Roman" w:eastAsia="宋体" w:cs="宋体"/>
                <w:bCs/>
                <w:color w:val="000000" w:themeColor="text1"/>
                <w:sz w:val="24"/>
                <w:szCs w:val="24"/>
                <w:lang w:val="en-US" w:eastAsia="zh-CN"/>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农业农村局、各镇</w:t>
            </w:r>
            <w:r>
              <w:rPr>
                <w:rFonts w:hint="eastAsia" w:ascii="Times New Roman" w:eastAsia="宋体" w:cs="宋体"/>
                <w:bCs/>
                <w:color w:val="000000" w:themeColor="text1"/>
                <w:kern w:val="0"/>
                <w:sz w:val="24"/>
                <w:szCs w:val="24"/>
                <w:lang w:val="en-US" w:eastAsia="zh-CN"/>
                <w14:textFill>
                  <w14:solidFill>
                    <w14:schemeClr w14:val="tx1"/>
                  </w14:solidFill>
                </w14:textFill>
              </w:rPr>
              <w:t>人民政府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全县美丽乡村创建达到市创建要求，对标省委省政府三年硬任务，完善“五个梯度”创建要求--美丽乡村基础设施建设及外立面改造。对全县70个行政村、617个自然村开展村庄人居环境整治、推进生活垃圾处理、生活污水处理、村道和村内道路硬底化、农村厕所革命、村庄集中供水、整体改造农村住房、提升村庄基本公共服务水平、村庄绿化美化建设水平、乡村文明水平，同时对46个自然村外立面进行改造。</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市级重大项目、广清一体化“十四五”规划重点项目、清远市2021年重点建设申报项目、清远“十四五”规划申报重大项目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连南瑶族自治县乡村振兴示范带建设项目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农业农村局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打造三江、三排、寨岗、大麦山四个镇20个行政村瑶族特色化改造，文化、农业产业发展等项目建设</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连南瑶族自治县三江镇民族特色美丽城乡建设项目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三江镇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根据“生态与文化立县·全面高质量发展”的新时代目标，将县城打造成具有民族特色化的景区，作为连南创建全域旅游示范县、打造天下瑶城景区建设的重要市政基础建设，7条街特色化改造，民族桥至沿陂村路面改造，陈巷至鹿鸣关路面改造。</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1.9622</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1.9622</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三排镇打造民族文化旅游乡镇</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三排镇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支持三排镇突出民族文化资源优势，全面推进旅游景区、高速公路沿线村庄特色化改造，打造民族文化旅游乡镇。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香坪镇少数民族特色镇区扩容提质建设项目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香坪镇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石古洞征地、前期工作、五通一平、道路管网、办公楼、蔬菜基地旅游观光项目、村庄外貌改造。</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香坪镇打造生态探险乡镇</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香坪镇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支持香坪镇依托大鲵省级自然保护区、耘曦产业基地等，提升生态保护和发展水平，推进林下经济、森林探险、特色农业等产业建设，打造生态探险乡镇。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寨岗镇民族特色美丽城乡改造建设项目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街道黑底化、排污管网、供水供电管网、城防工程、绿化等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大麦山镇打造生态文化乡镇</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大麦山镇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支持大麦山镇利用茶叶、梯田、古榕树等资源和自然人文景观，建设一批富有地方和民族特色的美丽乡村，打造生态文化乡镇。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大坪镇打造稻田鱼米乡镇</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大坪镇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支持大坪镇突出稻鱼茶产业资源，提升大古坳等美丽乡村建设，实施国道G323线沿线村庄特色化改造，打造稻田鱼米乡镇。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涡水镇打造涡水盘王康养旅游乡镇</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支持涡水镇挖掘盘古王文化资源，全域推进沿线沿河村庄特色化、河岸美化建设，打造康养旅游乡镇。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三、生态建设项目（7个）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8.8650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7.1650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连南县中大型地质灾害工程治理项目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根据《广东省人民政府办公厅印发广东省地质灾害防治三年行动方案（2020-2022年）的通知》，2022年底完成连南瑶族自治县10处大型以上地质灾害治理工作。其中，连南瑶族自治县大坪镇大掌村委代间、表达组地质灾害隐患点规模为特大型滑坡，最大水平长约 388m，横向（80°方向）最大水平长153m，总面积约 3.64×104m2，滑坡体最大厚度约 22m，最小厚度约 5m，滑坡体积约 5.266×105m3，采用砂浆锚杆、抗滑桩、截排水沟等工程建设进行治理。</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连南县农用地（耕地）保护综合治理项目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对全县的农用地（耕地）种植状况核查，农产品、土壤抽测、受污染农用地（耕地）安全利用等。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连南瑶族自治县“万里碧道”工程项目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hint="default" w:ascii="Times New Roman" w:eastAsia="宋体" w:cs="宋体"/>
                <w:bCs/>
                <w:color w:val="000000" w:themeColor="text1"/>
                <w:sz w:val="24"/>
                <w:szCs w:val="24"/>
                <w:lang w:val="en-US" w:eastAsia="zh-CN"/>
                <w14:textFill>
                  <w14:solidFill>
                    <w14:schemeClr w14:val="tx1"/>
                  </w14:solidFill>
                </w14:textFill>
              </w:rPr>
            </w:pPr>
            <w:r>
              <w:rPr>
                <w:rFonts w:hint="eastAsia" w:ascii="Times New Roman" w:eastAsia="宋体" w:cs="宋体"/>
                <w:bCs/>
                <w:color w:val="000000" w:themeColor="text1"/>
                <w:kern w:val="0"/>
                <w:sz w:val="24"/>
                <w:szCs w:val="24"/>
                <w:lang w:val="en-US" w:eastAsia="zh-CN"/>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广东万里碧道建设2020年度实施计划项目申报中连南拟申报三江河段碧道工程，规划生态型的碧道长度22km，计划投资约2.36亿元。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广东连南瑶排梯田国家湿地公园</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大坪镇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整合串联天堂山水库、河流、梯田和汇水区森林等资源，逐渐完善国家湿地公园建设和保护，并丰富合理利用基础设施，创立旅游品牌，与连南瑶族自治县丰富的旅游资源相结合，达到湿地保护与利用协调统一的总目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0.3300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0.3300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连南板洞、大鲵2个省级自然保护区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连南大鲵省级自然保护区管理处</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大鲵省级保护区的保护管理工程、大鲵种群、栖息地恢复工程、植被恢复及护林防火工程、科研与资源环境监测中心、信息处理中心实验室、信息管理决策系统、大鲵野外驯化基地、急救室、实验室、种苗池等，并配备仪器设备等，并规划建设建筑面积为1400㎡，每层约280平方米的大鲵保护区科普宣教馆，形成数字化管理。</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0.2350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0.2350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积极创建国家森林城市</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hint="default" w:ascii="Times New Roman" w:eastAsia="宋体" w:cs="宋体"/>
                <w:bCs/>
                <w:color w:val="000000" w:themeColor="text1"/>
                <w:sz w:val="24"/>
                <w:szCs w:val="24"/>
                <w:lang w:val="en-US" w:eastAsia="zh-CN"/>
                <w14:textFill>
                  <w14:solidFill>
                    <w14:schemeClr w14:val="tx1"/>
                  </w14:solidFill>
                </w14:textFill>
              </w:rPr>
            </w:pPr>
            <w:r>
              <w:rPr>
                <w:rFonts w:hint="eastAsia" w:ascii="Times New Roman" w:eastAsia="宋体" w:cs="宋体"/>
                <w:bCs/>
                <w:color w:val="000000" w:themeColor="text1"/>
                <w:kern w:val="0"/>
                <w:sz w:val="24"/>
                <w:szCs w:val="24"/>
                <w:lang w:val="en-US" w:eastAsia="zh-CN"/>
                <w14:textFill>
                  <w14:solidFill>
                    <w14:schemeClr w14:val="tx1"/>
                  </w14:solidFill>
                </w14:textFill>
              </w:rPr>
              <w:t>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以“创建国家森林城市”为抓手，全力推进城市森林建设，努力实现绿水青山就是金山银山的目标。</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4.7000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起微山森林公园创建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拟建设六联村至起微山脚公路4公里，按县道标准建，起微山栈道8公里，起微山生态保护和开发，积极向上申报国家森林公园</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四、文化建设项目（9个）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24.9050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24.9050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连南创建省级乃至国家级（瑶族）文化生态保护实验区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连南县创建省级瑶族文化（连南）生态保护实验区主要</w:t>
            </w:r>
            <w:r>
              <w:fldChar w:fldCharType="begin"/>
            </w:r>
            <w:r>
              <w:instrText xml:space="preserve"> HYPERLINK \l "_Toc29566"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包括南岗、油岭、三排瑶族重点村寨修复工程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"_Toc17094"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瑶族文化元素显示工程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"_Toc15698"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瑶族文化产品开发工程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"_Toc1329"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瑶族文化进校园工程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"_Toc29950"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瑶族文化就业培训工程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"_Toc17807"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瑶医瑶药发展壮大工程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w:t>
            </w:r>
            <w:r>
              <w:fldChar w:fldCharType="begin"/>
            </w:r>
            <w:r>
              <w:instrText xml:space="preserve"> HYPERLINK \l "_Toc20833" </w:instrText>
            </w:r>
            <w:r>
              <w:fldChar w:fldCharType="separate"/>
            </w:r>
            <w:r>
              <w:rPr>
                <w:rFonts w:hint="eastAsia" w:ascii="Times New Roman" w:eastAsia="宋体" w:cs="宋体"/>
                <w:bCs/>
                <w:color w:val="000000" w:themeColor="text1"/>
                <w:kern w:val="0"/>
                <w:sz w:val="24"/>
                <w:szCs w:val="24"/>
                <w14:textFill>
                  <w14:solidFill>
                    <w14:schemeClr w14:val="tx1"/>
                  </w14:solidFill>
                </w14:textFill>
              </w:rPr>
              <w:t>瑶族非遗扶贫工程</w:t>
            </w:r>
            <w:r>
              <w:rPr>
                <w:rFonts w:hint="eastAsia" w:ascii="Times New Roman" w:eastAsia="宋体" w:cs="宋体"/>
                <w:bCs/>
                <w:color w:val="000000" w:themeColor="text1"/>
                <w:kern w:val="0"/>
                <w:sz w:val="24"/>
                <w:szCs w:val="24"/>
                <w14:textFill>
                  <w14:solidFill>
                    <w14:schemeClr w14:val="tx1"/>
                  </w14:solidFill>
                </w14:textFill>
              </w:rPr>
              <w:fldChar w:fldCharType="end"/>
            </w:r>
            <w:r>
              <w:rPr>
                <w:rFonts w:hint="eastAsia" w:ascii="Times New Roman" w:eastAsia="宋体" w:cs="宋体"/>
                <w:bCs/>
                <w:color w:val="000000" w:themeColor="text1"/>
                <w:kern w:val="0"/>
                <w:sz w:val="24"/>
                <w:szCs w:val="24"/>
                <w14:textFill>
                  <w14:solidFill>
                    <w14:schemeClr w14:val="tx1"/>
                  </w14:solidFill>
                </w14:textFill>
              </w:rPr>
              <w:t>等七大工程建设内容。建设计划总投资</w:t>
            </w:r>
            <w:r>
              <w:rPr>
                <w:rFonts w:hint="eastAsia" w:ascii="Times New Roman" w:cs="宋体"/>
                <w:bCs/>
                <w:color w:val="000000" w:themeColor="text1"/>
                <w:kern w:val="0"/>
                <w:sz w:val="24"/>
                <w:szCs w:val="24"/>
                <w14:textFill>
                  <w14:solidFill>
                    <w14:schemeClr w14:val="tx1"/>
                  </w14:solidFill>
                </w14:textFill>
              </w:rPr>
              <w:t>12.97</w:t>
            </w:r>
            <w:r>
              <w:rPr>
                <w:rFonts w:hint="eastAsia" w:ascii="Times New Roman" w:eastAsia="宋体" w:cs="宋体"/>
                <w:bCs/>
                <w:color w:val="000000" w:themeColor="text1"/>
                <w:kern w:val="0"/>
                <w:sz w:val="24"/>
                <w:szCs w:val="24"/>
                <w14:textFill>
                  <w14:solidFill>
                    <w14:schemeClr w14:val="tx1"/>
                  </w14:solidFill>
                </w14:textFill>
              </w:rPr>
              <w:t>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12.9700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12.9700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国家级重大项目、广清一体化“十四五”规划重点项目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连南瑶族自治县油岭古寨保护与开发项目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核心功能区，依托油岭古寨良好的生态环境、神秘的瑶寨风光和灿烂丰富的瑶族文化资源，通过修复老排倒塌的建筑盘活老排的资源，发展以古寨观光、体验、度假为主的旅游景区；建设甲平综合服务区，打造具备游客服务、景区售票、售票、咨询和交通换乘服务功能为一体的综合服务中心；建设瑶山画廊，依托联通甲平、油岭新村和老排长约5公里的景区公路，将沿路的山水景观、瑶族特色乡村旅游景观和人文景点有机的串联起来，形成特色瑶乡风情画廊。</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《瑶颂·瑶族舞曲》实景演出升级改造项目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主要对《瑶颂·瑶族舞曲》实景演出灯光设备、投影设备、音响设备等硬件设备改造，对舞剧的剧目、剧本、导演台本、音乐、服装设计等进行设计升级。</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广东瑶族博物馆提升改造项目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nil"/>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主要对博物馆数字化建设，打造智慧博物馆，馆藏文物保存系统升级，研发瑶绣、瑶银等瑶族文创产品，建设民族团结展厅，改造完善博物馆4A级景区设施设备。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连南县文化体育“两馆一中心”建设项目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1.连南县图书馆，按国家标准建设二级以上图书馆（6000平方米以上）。</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2.连南县游泳馆，标准游泳池、儿童池、儿童游乐池。</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3.连南县民族文化艺术传承中心，标准剧院（剧场）。</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连南县连通西五排古驿道项目建设</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八排瑶是对聚居于广东连南瑶族自治县境内排瑶的专称。大坪镇包揽连南八排中的五排——军寮排、马箭排、里八洞排、火烧排、大掌排，瑶族文化底蕴深厚。建设连通西五排古驿道（长度约38公里），同时完善相关牌坊标识、旅游公厕、休息亭等设施，有助于进一步挖掘和弘扬瑶族优秀传统文化，推动文化旅游产业发展。</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2020-2024</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暂未立项，为2021年批提前申报专项债新增预备项目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三排镇S261线瑶族生态文化长廊</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三排镇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瑶族生态文化长廊”是由三排镇党委、政府率先提出的，由1条主线和2条支线组成，总长34.5公里，围绕261线省道和油岭、南岗、墩龙3个中国少数民族特色村寨丰富的人文和自然资源展开，按照“绿化、亮化、特色化、产业化、差异化”的要求，高标准、高起点打造“固态与动感”相结合的瑶族特色文化旅游景观带。</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连南瑶族自治县瑶族舞曲文化传承基地项目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石泉山公园周边建设瑶族舞曲文化传承基地、瑶艺活动舞台广场及其基础设施配套工程。</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八排源瑶族文化传承基地</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文广旅体局、涡水镇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（1）修缮盘王古庙；（2）建设瑶族文化传承广场；（3）河道景观修复等。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五、基础设施建设项目（45个）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92.4257</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82.4251</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广清永高铁连南站高铁新城项目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预留商贸物流与旅游服务等现代服务产业空间，充分发挥高铁经济效益。规划建设高铁站场，占地约450亩，建设连南县内铁路线路长度为22.53公里。广场区域：项目征地拆迁补偿、站前广场硬化、站前广场绿化，风雨连廊，地面长途汽车上落客区，出租车、公交车上落客区。站前广场地下空间。社会大车落客区。地面公交站。商住房。酒店。冷链物流。移民搬迁。</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2021-2028</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拟列入省“十四五”规划项目、广清一体化“十四五”规划重点项目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连南瑶族自治县全域旅游创建示范区旅游公路项目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在建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未来的旅游景区的部分收益将纳入旅游公路项目，连南素有“百里瑶山”之称，项目沿线风景如画，民族风情浓郁，是独具特色的旅游观光公路走廊，连南瑶族自治县Y681线内田至大龙段改建工程路线全长8.4公里，按“四好农村路”的标准拓宽改造，路基宽度7.5米，路面宽度6米；连南县千年瑶寨4A景区牛栏洞至千年瑶寨与X397线（南岗）至油岭公路新建工程项目全长11.48公里，按山岭重丘区四级公路标准建设，设计路基宽6.5米，路面宽6.0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3.1700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3.1700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创建“四好农村路”示范县公路改造工程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300公里农村公路改扩建，500公里农村公路安防；33处水毁修复，600公里农村公路灾害防治工程等。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4.9255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4.9255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连南县旅游客运集散中心</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27004㎡土地征用作为场地建设以及5000㎡房建工程，项目的建成为连南县全域旅游旅客集散中心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市级重大项目、广清一体化“十四五”规划重点项目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县城环城路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起点位于民族中学，终点位于民族小学，全长约1.7公里，按一级公路改扩建建设，双向四车道。</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2022-2023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0.3500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国道234线连南县城区至连州县城区城市带建设连接线道路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连南城区至连州城区城市带8车道连接路，其中连南段约3公里，连州段约7公里。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省道S261线连南大麦山至连山上帅段公路新建工程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拟建全长15.579公里，估算投资74113万元。该项目推荐方案起点始于白芒，终至高香垇（连南县与连山县交界处），路线全长15.57公里，采用二级公路标准。</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7.4100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7.4100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拟列入省“十四五”规划项目、广清一体化“十四五”规划重点项目、清远“十四五”规划申报重大项目、2021年批提前申报专项债新增项目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S261线白芒至X396线涡水连接线</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新增主要公路，按四级公路标准设计施工，路基宽6.5米，桥涵与路基同宽，全长7.834公里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1.3300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1.3300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省道S261线三排镇水足塘至寨岗段升级改造工程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拟扩容（原路改扩建）、拟扩容（平行新建）、按二级公路升级、新增主要公路，全长12.916公里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2022-2026</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1.8700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1.8700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省道S262线连南县寨岗段改建工程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路线全长4.179公里,二级公路标准，路基宽度为12米，大中桥2座，涵洞14道，平面交叉15处，水泥混凝土路面。</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2019-2021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0.6477</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Y681线内田至大龙段升级改造工程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按双向两车道旅游公路的标准设计，设计速度20km/h，路线走向与旧路基本一致全长10.289公里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0.4029</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0.2500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连南县三排镇油岭至大横龙公路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建设里程7.439公里，建设标准四级公路，投资规模6213.43万元。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0.6210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0.6210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连南县起微山旅游公路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建设里程41.9公里，建设标准四级公路，投资规模14966万元。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2022-2024</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1.4966</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1.4966</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连南县乡公路升级改造工程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Y681线升级改造，全长27.45公里，按四级公路标准设计施工，路基宽6.5米，桥涵与路基同宽；X838线全长14.059公里，按四级公路标准设计施工，路基宽6.5米；X383线路线全长19.21公里升级改造，路基宽6.5米。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2.0725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2.0725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寨岗镇农村桥梁道路建设项目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马安中学至阳爱Y685公路、寨岗深洞至花鸡冲公路、金鸡桅杆至安田瓦厂道路工程、横坑公路官坑段改建道路、农村公路、寨岗镇称架铁屎墩桥、社墩桥2座、吊尾至莲花村桥、同心桥改建、新埠龙船坝至寨中段（林业站、铁索桥过化工厂段）升学桥、老虎冲桥、马安中学背坡田排水工程、村道安防工程。</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涡水镇政府至六联公路扩建工程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拟将涡水镇政府至六联村委的乡道改扩建为省道，共20公里。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马头冲老寨至深凹新建设农林产生产机耕路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新建机耕路8公里，与大麦山镇九寨村坪公路对接，5米宽，30万元/公里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0.0240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0.0240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瑶龙坑盖坑茶场村道硬底化</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瑶龙坑盖坑茶场村道硬底化，长3.5公里，宽3.5米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0.0210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0.0210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必坑村委必坑老寨村道硬底化</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必坑村委必坑老寨村道硬底化，长4公里，宽3.5米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0.0240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0.0240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马头冲公路扩建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拟将马头冲公路改扩建为县道，共8.5公里</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0.0850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0.0850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涡水村庙坑老寨村道硬底化</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庙坑老寨村道硬底化，长3公里，宽3.6米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0.0180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0.0180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涡水村大应老寨村道硬底化</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县交通局、涡水镇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大应老寨村道硬底化，长3公里，宽3.6米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0.0180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0.0180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香坪镇盘石绕村公路</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交通局、香坪镇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长2.5公里，宽5米，盘石道桥头至盘石村木材加工厂</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连南下深井村光伏扶贫项目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经促局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建设总装机容量为40兆瓦的地面集中式光伏电站</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晶科电力清远市三排镇100MW农光互补综合利用示范项目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供电局、连南瑶族自治县晶科电力有限公司</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建设100兆瓦农光互补电站</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已列入2021年市级重点建设前期预备项目计划</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连南瑶族自治县三排镇100MW农光互补光伏发电项目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经促局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建设规模为100MW，占地面积1770000平方米，建筑面积5000平方米；拟一地两用，将光伏发电和农业生产相结合，建成后，预计发电量为9542.31万kWh。</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连南县十四五农网改造升级项目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供电局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计划投资1.85亿元，完成建设改造10千伏线路291千米；低压线路1124千米，新建改造配变台区118个，容量51兆伏安。</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2.1300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2.1300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连南县灌区改造工程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建设内容包括鹿鸣关灌区续建配套与节水改造工程、龙口灌区续建配套与节水改造工程及全县21宗小型灌区续建工程。</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连南县防灾减灾工程</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建设内容包括中小河流治理工程、板洞水库除险加固工程、鸡嫲冲截洪应急工程、智慧水利平台工程、山洪灾害防治工程、寨岗城防达标工程等项目。</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2.7000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2.7000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连南县水库移民安置区配套设施项目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1、牛塘林场移民安置区食水工程项目；2、雨污水分流处理和供水管网建设项目、垃圾分类处理系统；牛塘安置区环境修缮配套项目：上寨林中小路、照明系统；安置区房屋维修工程及发展总规划项目。</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0.4500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0.4500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连南县鹿鸣关水库</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鹿鸣关水库工程以灌溉为主、兼顾发电。规划建设主要内容为建设一座库容为989万m3的小（1）型水库，水库砌筑材料主要为浆砌石混凝土重力坝，坝顶高程175m，最大坝高45m，坝顶总长度116m；拟建电站一座，装机容量为5000千瓦。</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2.1100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2.1100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板洞食用水工程双主管及供水管网改造项目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项目建设是为了保证连南县城备用水源和寨岗、大麦山、三排镇石灰岩地区食用水，建设内容包括铺设40公里(起点为牛塘水厂，终点为牛路水水库）DN600球墨铸铁管（内衬塑）水管及维修、维修和更换现有DN250 -DN400输水管道；对牛塘水厂引用水隧道进行除险加固；对牛塘水厂进行升级扩建。</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已列入2021年省级重点建设前期预备项目计划、广清一体化“十四五”规划重点项目、清远“十四五”规划申报重大项目、2021年批提前申报专项债新增项目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连南瑶族自治县全域自然村集中供水工程项目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新增解决供水人口2394人，升级改造供水人口67899人，工程建成后可收取水费。</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0.5285</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0.5285</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广清永高铁站连南站市政配套</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市政局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市政道路、排水排污、土地平整、征地拆迁</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已列入2021年市级重点建设前期预备项目计划</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连南瑶族自治县整县推进镇村污水处理设施建设项目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水利局、农业农村局、各镇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新建镇级处理站5座、村级污水处理站207座、DN300污水主管网165.23km、DN150入户管307.47 km；提标改造镇级处理站1座、村级污水处理站137座。建成后可以收取污水处理费。</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3.9804</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3.9804</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连南瑶族自治县产业园工业污水集中处置及基础设施建设项目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市政局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连南县产业园北江、金光、回龙三个片区污水处理厂（共三个）、连南县产业园（三个片区）污水道路管网绿化亮化等基础设施建设，征地拆迁、规划设计（前期）。</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国道G323县连南县城段人行道及排污管网项目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市政局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对国道G323线连南县城段进行人行道及排污管网铺设，全长约3.6公里</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0.1500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0.1500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广东省清远市连南县村镇生活垃圾收集清运处理设施升级改造项目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城综局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村镇生活垃圾分类收集清运处理设施升级改造</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0.7246</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0.7246</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连南县垃圾处理无害化处置扩容提质建设项目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城综局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县生活垃圾填埋场应急抢险整治工程，建设厨余垃圾处理中心占地约1亩</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建筑垃圾（大件家具、绿化垃圾）处理中心</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城综局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建设建筑垃圾处理中心占地约20亩</w:t>
            </w:r>
          </w:p>
        </w:tc>
        <w:tc>
          <w:tcPr>
            <w:tcW w:w="440" w:type="pct"/>
            <w:tcBorders>
              <w:top w:val="single" w:color="000000" w:sz="4" w:space="0"/>
              <w:left w:val="nil"/>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0.0500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0.0500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广东省清远市连南县危险废物清理项目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城综局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委托危险废物处理单位对非法倾倒的危险废物进行清理处理</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0.3840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0.3840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连南瑶族自治县寨岗镇城北新区基础设施建设项目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寨岗镇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建设内容主要是道路工程、给排水工程（含水厂和污水处理厂）、燃气工程、公共停车场、电力电信工程、绿化景观工程、防灾设施工程等，建设用地规模约72.8公顷，建筑规模54.4万平方米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已列入2021年市级重点建设前期预备项目计划、广清一体化“十四五”规划重点项目、清远“十四五”规划申报重大项目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乡村治理监控设备建设</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涡水镇</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拟将涡水镇39个自然村安装监控设备及大喇叭，每村主要路口、公共场所等需安装，预计安装100个。</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气象观测站网</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气象局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行政村建设气象自动站</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2021-2024</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0.0650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0.0650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标准人工天气影响固定作业点</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气象局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兴建1个标准人工天气影响固定作业点</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0.0070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0.0070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六、民生建设项目（17个）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30.6169</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sz w:val="24"/>
                <w:szCs w:val="24"/>
                <w14:textFill>
                  <w14:solidFill>
                    <w14:schemeClr w14:val="tx1"/>
                  </w14:solidFill>
                </w14:textFill>
              </w:rPr>
              <w:t>30.0169</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连南县省级研学旅行综合实践活动基地建设项目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选址把原金坑镇政府、财政所、林业站、金坑中学等：1.建设一个每期能容纳200名以上学生住宿的营地；2.建设一个每期能容纳200名学生就餐的厨房、卫生间、课室、会议室、多功能报告厅；3.建设篮球运动场、羽毛球场、兵乓球室、游泳池、跳水馆等能满足200名学生运动锻炼的场室。</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连南瑶族自治县寨岗中学扩容提质项目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规划建设项目包括征地68亩，新建运动场、体育馆、科学楼、游泳池、教学楼、学生宿舍楼、师生食堂、综合楼、教师周转房等，以及新增设施设备，概算投入约2.024亿元。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已列入2021年市级重点建设前期预备项目计划、广清一体化“十四五”规划重点项目、清远“十四五”规划申报重大项目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连南县中等职业技术学校扩容提质项目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项目建设需征地63亩、；新建教学楼6800平方木、实训楼8400平方木、学生宿舍楼4000平方米、学生饭堂1600平方米、200米塑胶跑道运动场10000平方米、篮球场4各1680平方米、羽毛球场2各164平方米、排球场1各360平方米、风雨操场1个800平方米、围墙校道场地平整等。项目建成有利于缓解连南中职学位不足状况，有利于推进县域职业教育中心的建设，职校办成一所集职业教育、成人教育、社区教育、技能培训四位一体县域民族职业教育中心，解决连南职业教育发展短板问题。</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0.8848</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0.6848</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学前教育扩容提质-7所幼儿园新（改、扩）建项目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实施阶段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1.三江镇中心幼儿园异地扩建占地面积约6416平方米，建筑面积约6982平方米。规模18个班，540人。投入资金约4000万元，</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2.异地新建涡水镇中心幼儿园，规模为3个班（180人）。</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3.改扩建寨岗镇中心幼儿园（万角校区），将万角小学改扩建为一所规模为12个班（360人）的幼儿园，改建的建筑面积4793平方米。</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4.改扩建寨岗镇中心幼儿园（官坑校区），规模为6个班（180人）的幼儿园，将小学原2栋教学楼改建为幼儿园校舍，另新建1栋幼儿园校舍1503平方米。</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5.三排镇横坑小学改扩建为幼儿园，规模为6个班（180人）的幼儿园，改造原小学教学楼、办公楼，建筑面积1912平方米。</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6.新建三排幼儿园。规模为6个班（180人）的幼儿园，新建教学楼、综合楼2500平方米，投入资金750万元，运动场地设施及设备购置250万元。</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7.改扩建大麦山中心幼儿园。扩建大麦山镇中心幼儿园教学楼2500平方米和扩建中心幼儿园（白芒园区）教学楼1136平方米</w:t>
            </w:r>
          </w:p>
          <w:p>
            <w:pPr>
              <w:widowControl/>
              <w:ind w:left="420" w:firstLine="480"/>
              <w:jc w:val="center"/>
              <w:textAlignment w:val="center"/>
              <w:rPr>
                <w:rFonts w:ascii="Times New Roman"/>
                <w:color w:val="000000" w:themeColor="text1"/>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8.新建大麦山镇上洞幼儿园。按标准化幼儿园学校建设标准（9个班），需征地4000平方米，建筑面积共3344平方米，其他设备设施按国家标准（9个班）要求配齐配足。</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1.1400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1.1400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广清一体化“十四五”规划重点项目、县级重大项目、清远市2021年重点建设申报项目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连南县义务教育寄宿制学校改扩建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一、县城义务教育学校改扩建（田家炳民族中学、顺德希望小学、民族小学、淳溪小学拆建、新建校舍15500平方米，运动场地改造建设）和非县城镇义务教育阶段学校新建教师工作休息周转房7000平方米，概算投资1.2亿元。</w:t>
            </w:r>
          </w:p>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二、教育信息化大数据平台建设（含资源库，教学管理系统等）：0.2亿元。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2021-2023</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广清一体化“十四五”规划重点项目、县级重大项目、2021年批提前申报专项债新增项目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连南县推进教育现代化信息工程建设项目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一、项目建设内容及规模：（一）全县中小学（幼儿园）更新设备：</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1.更换电脑4000台，约7000元/台，约需2800万；2.更换多媒体等设备400套，每套/4万元，约1600万元；小计需：0.44亿元。（二）建设信息化功能室</w:t>
            </w:r>
          </w:p>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全县38所完小以上学校。（1）创客室38间，每间50万元，需0.19亿元；（2）录播室38间，每间50万元，需0.19亿元；（3）智慧图书室38间，每间50万元，需0.19亿元；（4）开设平板教学班，38个。每个50万元，需0.19亿元；小计：0.76亿元。（三）智慧校园建设（含监控、广播、无线wifi，网络设备升级等）1.全县完小以上学校38所，每间100万元，需0.38亿元；2.全县教学点25所,每所50万元，需0.125亿元；小计：0.505亿元。四）县级资源平台建设（含资源库，教学管理系统等）：0.095亿元。总计：1.8亿。</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ascii="Times New Roman" w:eastAsia="宋体" w:cs="Times New Roman"/>
                <w:bCs/>
                <w:color w:val="000000" w:themeColor="text1"/>
                <w:kern w:val="0"/>
                <w:sz w:val="24"/>
                <w:szCs w:val="24"/>
                <w14:textFill>
                  <w14:solidFill>
                    <w14:schemeClr w14:val="tx1"/>
                  </w14:solidFill>
                </w14:textFill>
              </w:rPr>
              <w:t>1.80000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1.80000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连南石泉中学建设项目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规划阶段</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规划征地100亩，位于新建的石泉小学旁，办学规模48个班，学生2400人，概算需投入资金2亿元。建设项目包括新建教学楼、学生宿舍楼、综合楼、师生食堂、教师周转房等建筑面积约31600平方米，概算投入1.1亿元；征地、修建篮球场，修建校门围墙、添置设施设备等配套项目约0.9亿元，合计约2亿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连南县中医院（瑶医医院）</w:t>
            </w:r>
          </w:p>
        </w:tc>
        <w:tc>
          <w:tcPr>
            <w:tcW w:w="238"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卫生健康局</w:t>
            </w:r>
          </w:p>
        </w:tc>
        <w:tc>
          <w:tcPr>
            <w:tcW w:w="1859"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在县城选址新建连南县中医院（瑶医医院），规划占地面积约120亩，新建一栋门诊综合大楼、一栋综合住院大楼、一栋后勤办公楼和一栋职工公寓楼，总建筑面积约30000平方米。主要建设内容为土建及配套建设，排水、供电、电气、电信、消防、道路、环保、绿化等工程设施，购置医疗设备。项目总投资22117.5万元，其中：土建投资11812.5万元，购置医疗设备投资7650万元，其他2655万元。资金来源为除争取省级财政补助资金外，不足部分由市、县财政补助解决。</w:t>
            </w:r>
          </w:p>
        </w:tc>
        <w:tc>
          <w:tcPr>
            <w:tcW w:w="440"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2.2117</w:t>
            </w:r>
          </w:p>
        </w:tc>
        <w:tc>
          <w:tcPr>
            <w:tcW w:w="428"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2.2117</w:t>
            </w:r>
          </w:p>
        </w:tc>
        <w:tc>
          <w:tcPr>
            <w:tcW w:w="407" w:type="pct"/>
            <w:tcBorders>
              <w:top w:val="single" w:color="000000"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w:t>
            </w:r>
          </w:p>
        </w:tc>
      </w:tr>
      <w:tr>
        <w:tblPrEx>
          <w:tblCellMar>
            <w:top w:w="0" w:type="dxa"/>
            <w:left w:w="0" w:type="dxa"/>
            <w:bottom w:w="0" w:type="dxa"/>
            <w:right w:w="0" w:type="dxa"/>
          </w:tblCellMar>
        </w:tblPrEx>
        <w:trPr>
          <w:jc w:val="center"/>
        </w:trPr>
        <w:tc>
          <w:tcPr>
            <w:tcW w:w="204"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瑶医瑶药展示中心</w:t>
            </w:r>
          </w:p>
        </w:tc>
        <w:tc>
          <w:tcPr>
            <w:tcW w:w="238"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卫生健康局</w:t>
            </w:r>
          </w:p>
        </w:tc>
        <w:tc>
          <w:tcPr>
            <w:tcW w:w="1859"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帮扶建设连南县瑶医瑶药展示中心。该项目总投资预算300万元。主要涵盖瑶族医药展示馆、瑶族医药特色门诊和特色疗法技法体验馆。通过建设展示中心，进一步推动 瑶医瑶药大健康产业发展。</w:t>
            </w:r>
          </w:p>
        </w:tc>
        <w:tc>
          <w:tcPr>
            <w:tcW w:w="440"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w:t>
            </w:r>
          </w:p>
        </w:tc>
        <w:tc>
          <w:tcPr>
            <w:tcW w:w="428"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w:t>
            </w:r>
          </w:p>
        </w:tc>
        <w:tc>
          <w:tcPr>
            <w:tcW w:w="407" w:type="pct"/>
            <w:tcBorders>
              <w:top w:val="single" w:color="auto" w:sz="4" w:space="0"/>
              <w:left w:val="single" w:color="auto" w:sz="4" w:space="0"/>
              <w:bottom w:val="single" w:color="auto" w:sz="4" w:space="0"/>
              <w:right w:val="single" w:color="auto"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w:t>
            </w:r>
          </w:p>
        </w:tc>
      </w:tr>
      <w:tr>
        <w:tblPrEx>
          <w:tblCellMar>
            <w:top w:w="0" w:type="dxa"/>
            <w:left w:w="0" w:type="dxa"/>
            <w:bottom w:w="0" w:type="dxa"/>
            <w:right w:w="0" w:type="dxa"/>
          </w:tblCellMar>
        </w:tblPrEx>
        <w:trPr>
          <w:jc w:val="center"/>
        </w:trPr>
        <w:tc>
          <w:tcPr>
            <w:tcW w:w="204"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w:t>
            </w:r>
          </w:p>
        </w:tc>
        <w:tc>
          <w:tcPr>
            <w:tcW w:w="581"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连南县公共卫生应急救治能力提升项目</w:t>
            </w:r>
          </w:p>
        </w:tc>
        <w:tc>
          <w:tcPr>
            <w:tcW w:w="238"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卫生健康局</w:t>
            </w:r>
          </w:p>
        </w:tc>
        <w:tc>
          <w:tcPr>
            <w:tcW w:w="1859"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清远市连南瑶族自治县人民医院感染楼建设项目；2.清远市连南瑶族自治县疾控中心能力提升建设项目；3.清远市连南瑶族自治县中医院（瑶医医院）改造建设项目；4.清远市连南瑶族自治县中医院发热门诊建设项目；5.清远市连南瑶族自治县人民医院门诊医技楼暨120急救呼叫中心；6.清远市连南瑶族自治县大坪卫生院救治业务综合楼建设项目；7.连南瑶族自治县涡水卫生院救治业务综合楼建设项目；8.连南瑶族自治县三排卫生院救治业务综合楼建设项目；9.连南瑶族自治县三江卫生院业务用房建设项目。</w:t>
            </w:r>
          </w:p>
        </w:tc>
        <w:tc>
          <w:tcPr>
            <w:tcW w:w="440"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2020-2023</w:t>
            </w:r>
          </w:p>
        </w:tc>
        <w:tc>
          <w:tcPr>
            <w:tcW w:w="412"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1.1500</w:t>
            </w:r>
          </w:p>
        </w:tc>
        <w:tc>
          <w:tcPr>
            <w:tcW w:w="428"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0.7500</w:t>
            </w:r>
          </w:p>
        </w:tc>
        <w:tc>
          <w:tcPr>
            <w:tcW w:w="407"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连南县县域医共体建设项目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auto"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卫生健康局</w:t>
            </w:r>
          </w:p>
        </w:tc>
        <w:tc>
          <w:tcPr>
            <w:tcW w:w="1859" w:type="pct"/>
            <w:tcBorders>
              <w:top w:val="single" w:color="auto" w:sz="4" w:space="0"/>
              <w:left w:val="single" w:color="auto"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连南瑶族自治县三江卫生院（县慢性病防治站、县精神卫生中心）整体搬迁建设项目：一栋传染病、精神病应急救治住院楼（包括发热门诊、收治结核病及精神病患者和突发传染病患者）；一栋三江卫生院综合业务楼（包括门诊及医技检查和普通病人住院部）；一栋公共卫生服务中心楼(县城数字化预防接种门诊及公共卫生科和行政办公、会议室等)。</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2.连南县县域医共体信息化平台建设项目：建立全县医疗数据平台和全县患者健康档案、人财物统一管理平台等。</w:t>
            </w:r>
          </w:p>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3.连南县县域医共体人才公寓建设项目：建设人民医院及镇卫生院引进人才、骨干进修培训等公寓楼。</w:t>
            </w:r>
          </w:p>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4.连南瑶族自治县移动中医院建设项目：①改造四部移动医疗专车：中医综合门诊车、中医应急医疗救治车、化验及放射检查车和后勤供应保障车；②购置医疗仪器和设备；③移动医疗信息系统建设。</w:t>
            </w:r>
          </w:p>
        </w:tc>
        <w:tc>
          <w:tcPr>
            <w:tcW w:w="440"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2021-2022</w:t>
            </w:r>
          </w:p>
        </w:tc>
        <w:tc>
          <w:tcPr>
            <w:tcW w:w="412"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2.3000</w:t>
            </w:r>
          </w:p>
        </w:tc>
        <w:tc>
          <w:tcPr>
            <w:tcW w:w="428" w:type="pct"/>
            <w:tcBorders>
              <w:top w:val="single" w:color="auto" w:sz="4" w:space="0"/>
              <w:left w:val="single" w:color="000000" w:sz="4" w:space="0"/>
              <w:bottom w:val="single" w:color="auto"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2.3000</w:t>
            </w:r>
          </w:p>
        </w:tc>
        <w:tc>
          <w:tcPr>
            <w:tcW w:w="407" w:type="pct"/>
            <w:tcBorders>
              <w:top w:val="single" w:color="auto" w:sz="4" w:space="0"/>
              <w:left w:val="single" w:color="000000" w:sz="4" w:space="0"/>
              <w:bottom w:val="single" w:color="auto" w:sz="4" w:space="0"/>
              <w:right w:val="single" w:color="auto"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已列入2021年市级重点建设前期预备项目计划、广清一体化“十四五”规划重点项目、2021年批提前申报专项债新增项目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连南县人民医院集体搬迁项目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卫生健康局</w:t>
            </w:r>
          </w:p>
        </w:tc>
        <w:tc>
          <w:tcPr>
            <w:tcW w:w="1859"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新建门诊楼、住院楼、精神病楼、医技楼、院感楼、行政楼、后勤楼、人才公寓楼，购置相关医疗设备。</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2020-2022</w:t>
            </w:r>
          </w:p>
        </w:tc>
        <w:tc>
          <w:tcPr>
            <w:tcW w:w="412"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7.0000</w:t>
            </w:r>
          </w:p>
        </w:tc>
        <w:tc>
          <w:tcPr>
            <w:tcW w:w="428"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7.0000</w:t>
            </w:r>
          </w:p>
        </w:tc>
        <w:tc>
          <w:tcPr>
            <w:tcW w:w="407" w:type="pct"/>
            <w:tcBorders>
              <w:top w:val="single" w:color="auto"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已列入2021年市级重点建设前期预备项目计划、清远“十四五”规划申报重大项目、2021年批提前申报专项债新增项目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连南瑶族自治县镇村级全民健身广场体育设施项目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住建局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全县7个镇新建及改建提升健身广场和文化体育设施。</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2020-2021</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0.9000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0.9000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市级重大项目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新建连南瑶族自治县公安局三排派出所</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公安局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新建连南瑶族自治县公安局三排派出所，1156.43m²</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2022-2025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0.0380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0.0380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新建连南瑶族自治县公安局大麦山派出所</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公安局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新建连南瑶族自治县公安局大麦山派出所，1284.92m²</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2024-2025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0.0424</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0.0424</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连南瑶族自治县公安局安防监控设施</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公安局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建设和完善连南瑶族自治县公安局安防监控设施</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2021-2025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0.5000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sz w:val="24"/>
                <w:szCs w:val="24"/>
                <w14:textFill>
                  <w14:solidFill>
                    <w14:schemeClr w14:val="tx1"/>
                  </w14:solidFill>
                </w14:textFill>
              </w:rPr>
              <w:t>部门申报项目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连南县应急管理、消防救灾全灾种培训中心项目</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应急局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该项目可以为国内外应急管理、消防救灾专兼职及民间救援力量培训、输送人才，收取特种救援培训费。可设置城市火灾，森林火灾，水域山洪泥石流，地震坍塌，高空山丘，地下矿井，冰雪风灾，暴雨海啸，危险化学品，道路交通等培训方向，设定舟艇、直升机、搜救犬、特种救援装备、跳伞、通信等专业科目。同时完善连南县应急管理、消防救灾、森林消防平台、营房、车辆设备、训练场地设备和应急消防科普教育基地等为培训中心做好配套服务，培养师资力量。</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5.2000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5.2000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kern w:val="0"/>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广清一体化“十四五”规划重点项目、清远“十四五”规划申报重大项目</w:t>
            </w:r>
          </w:p>
        </w:tc>
      </w:tr>
      <w:tr>
        <w:tblPrEx>
          <w:tblCellMar>
            <w:top w:w="0" w:type="dxa"/>
            <w:left w:w="0" w:type="dxa"/>
            <w:bottom w:w="0" w:type="dxa"/>
            <w:right w:w="0" w:type="dxa"/>
          </w:tblCellMar>
        </w:tblPrEx>
        <w:trPr>
          <w:jc w:val="center"/>
        </w:trPr>
        <w:tc>
          <w:tcPr>
            <w:tcW w:w="3751" w:type="pct"/>
            <w:gridSpan w:val="6"/>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left"/>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七、体制机制项目（12个）</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免除少数民族地区民生配套支出</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委省政府免除少数民族地区民生配套支出，由省级财政全额解决具体如下：1.基本公共服务领域9项共同财政事权仍由连南负担部分支出责任，从2019年起每年上解2799万元；2.职业年金实账积累历史挂账9115万元，全部需由连南负担；3.机关养老保险收支缺口3800万元/年，全部需由连南负担。4.优先支持民族地区“四好农村路建设，支持自治县创建“四好农村路”建设配套资金缺口3702.5万元。</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帮助引进1-2家省属文化龙头企业帮助连南推动文化资源整合、开发、利用</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宣传部、文</w:t>
            </w:r>
            <w:r>
              <w:rPr>
                <w:rFonts w:hint="eastAsia" w:ascii="Times New Roman" w:eastAsia="宋体" w:cs="宋体"/>
                <w:bCs/>
                <w:color w:val="000000" w:themeColor="text1"/>
                <w:kern w:val="0"/>
                <w:sz w:val="24"/>
                <w:szCs w:val="24"/>
                <w:lang w:val="en-US" w:eastAsia="zh-CN"/>
                <w14:textFill>
                  <w14:solidFill>
                    <w14:schemeClr w14:val="tx1"/>
                  </w14:solidFill>
                </w14:textFill>
              </w:rPr>
              <w:t>广</w:t>
            </w:r>
            <w:r>
              <w:rPr>
                <w:rFonts w:hint="eastAsia" w:ascii="Times New Roman" w:eastAsia="宋体" w:cs="宋体"/>
                <w:bCs/>
                <w:color w:val="000000" w:themeColor="text1"/>
                <w:kern w:val="0"/>
                <w:sz w:val="24"/>
                <w:szCs w:val="24"/>
                <w14:textFill>
                  <w14:solidFill>
                    <w14:schemeClr w14:val="tx1"/>
                  </w14:solidFill>
                </w14:textFill>
              </w:rPr>
              <w:t>旅</w:t>
            </w:r>
            <w:r>
              <w:rPr>
                <w:rFonts w:hint="eastAsia" w:ascii="Times New Roman" w:eastAsia="宋体" w:cs="宋体"/>
                <w:bCs/>
                <w:color w:val="000000" w:themeColor="text1"/>
                <w:kern w:val="0"/>
                <w:sz w:val="24"/>
                <w:szCs w:val="24"/>
                <w:lang w:val="en-US" w:eastAsia="zh-CN"/>
                <w14:textFill>
                  <w14:solidFill>
                    <w14:schemeClr w14:val="tx1"/>
                  </w14:solidFill>
                </w14:textFill>
              </w:rPr>
              <w:t>体</w:t>
            </w:r>
            <w:r>
              <w:rPr>
                <w:rFonts w:hint="eastAsia" w:ascii="Times New Roman" w:eastAsia="宋体" w:cs="宋体"/>
                <w:bCs/>
                <w:color w:val="000000" w:themeColor="text1"/>
                <w:kern w:val="0"/>
                <w:sz w:val="24"/>
                <w:szCs w:val="24"/>
                <w14:textFill>
                  <w14:solidFill>
                    <w14:schemeClr w14:val="tx1"/>
                  </w14:solidFill>
                </w14:textFill>
              </w:rPr>
              <w:t>局、民宗局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里从文化帮扶的角度出发，结合支持建设民族文化创意产业园项目，帮助引进1-2家省属文化龙头企业落户连南，通过引进文化领域高层次人才、管理团队，提升连南推动文化旅游资源整合和开发利用的总体水平，进一步加快推动民族地区文化产业发展。</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3</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完善产业对口帮扶工作机制</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民宗局、农业农村局、对接专班、工商联</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广州市委市政府在原来街道办一对一帮扶连南乡镇的基础上，建立镇级“3+1”结对帮扶机制，由一个街道办、一家文化旅游类大型企业、一所市属农业科研机构共同结对帮扶连南1个乡镇，帮助完善优化农村寄宿制学校、医疗卫生等基础设施，同时指导和引进产业扶贫项目，按照优先将民族地区行政村纳入“万企帮万村”行动的有关精神，协调优质企业全覆盖帮扶每个行政村，更好更直接地推动连南乡村振兴发展、高质量发展。</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4</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提高生态公益林补偿标准</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生态环境局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从2019年起，将连南生态公益林补助标准从32.3元/亩，从2019年起，将连南生态公益林补助标准从32.3元/亩，提高到100元/亩，并每年按照10%以上的增幅递增。同时加大生态补偿力度，在现行省财政对生态功能区的一般转移支付基础上，依托省级平台建立市场化生态补偿机制，创新推出碳排放权交易、碳汇交易等适合生态保护区的绿色金融产品，充分利用市场化生态补偿资金，让贫困群众获得更多收益。</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对口帮扶，联合办学</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通过协调统筹广州的优势教育资源支持民族地区教育发展。特别是协调安排华师附小、广雅小学等名校与连南的石泉小学，华师附中、广雅中学等名校与连南田家炳民族中学、寨岗中学联合办学，由省的名校统筹安排学校管理、教材选择、课程设置等工作。通过联合办学，办出样板学校，带动全县教育质量提升，打造民族地区教育牌子，提高民族地区教育知名度和影响力，吸引更多人才、资本和社会资源到民族地区，促进民族地区经济社会发展。</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6</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教师队伍管理改革</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教育局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1.学前教育是终身学习的开端，办好学前教育是党的十九大作出的重大决策部署，是党和政府为老百姓办实事的重大民生工程。根据《中共中央 国务院关于学前教育深化改革规范发展的若干意见》《中共广东省委 广东省人民政府关于全面深化新时代教师队伍建设改革的实施意见》精神，大力加强幼儿园教师队伍建设，严格依标配备教职工，创新和规范中小学幼儿园教师编制配备，适应加快推进教育现代化的紧迫需求和城乡教育一体化发展改革的新形势，充分考虑新型城镇化、全面二孩政策及高考改革等带来的新情况，根据教育发展需要，合理核定中小学幼儿园教职工编制，盘活事业编制存量，优化编制结构，向教师队伍倾斜，采用多种形式增加教师总量，优先保障教育发展需要。请省向民族地区作政策倾斜，将公办幼儿园教师纳入编制管理，解决公办幼儿园缺编问题。</w:t>
            </w:r>
            <w:r>
              <w:rPr>
                <w:rFonts w:hint="eastAsia" w:ascii="Times New Roman" w:eastAsia="宋体" w:cs="宋体"/>
                <w:bCs/>
                <w:color w:val="000000" w:themeColor="text1"/>
                <w:kern w:val="0"/>
                <w:sz w:val="24"/>
                <w:szCs w:val="24"/>
                <w14:textFill>
                  <w14:solidFill>
                    <w14:schemeClr w14:val="tx1"/>
                  </w14:solidFill>
                </w14:textFill>
              </w:rPr>
              <w:br w:type="textWrapping"/>
            </w:r>
            <w:r>
              <w:rPr>
                <w:rFonts w:hint="eastAsia" w:ascii="Times New Roman" w:eastAsia="宋体" w:cs="宋体"/>
                <w:bCs/>
                <w:color w:val="000000" w:themeColor="text1"/>
                <w:kern w:val="0"/>
                <w:sz w:val="24"/>
                <w:szCs w:val="24"/>
                <w14:textFill>
                  <w14:solidFill>
                    <w14:schemeClr w14:val="tx1"/>
                  </w14:solidFill>
                </w14:textFill>
              </w:rPr>
              <w:t>2.由于少数民族地区经济欠发达、工作环境较差，招人难、留人难等问题突出，尤其是专业技术人才十分紧缺。《中共广东省委 广东省人民政府关于全面深化新时代教师队伍建设改革的实施意见》提出：“ 提高教师职业地位待遇，提升教师政治地位、社会地位和职业地位，吸引和稳定优秀人才长期从教、终身从教”。《广东省人民政府关于加快发展民族教育的实施意见》（粤府〔2016〕21号）提出：“完善民族地区和内地民族班教师激励保障机制。职称（职务）评聘、晋升向民族地区和内地民族班教师倾斜”。 民族教育是国家教育事业的重要组成部分，只有留住人才，加强民族地区教师队伍建设，才能推动民族地区教育长远发展。请省向民族地区作政策倾斜，帮助畅通聘用通道，对长期在少数民族地区从教的教师，采取激励措施，对任教满20年且取得中级及以上职称的，聘用时不受岗位比例限制；在民族地区从教满30年的，享受高级职称教师待遇。</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设立少数民族地区专项扶贫基金</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新时期精准扶贫将于2020年结束，为巩固发展扶贫工作成效，建议省设立1亿元规模的民族扶贫基金，支持民族地区推进基础设施建设和人居环境整治，补齐公共服务领域短板，夯实稳定脱贫的基础。</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省级重大项目</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8</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省出台城乡建设用地增减挂钩节余指标省内流转相关政策</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自然资源局</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省人民政府及省自然资源厅将连南增减挂钩节余指标放开至省域交易，帮助解决增减挂钩指标闲置问题。</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9</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进一步加大对少数民族地区经济产业政策倾斜力度</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续建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对总部企业年缴纳税收省级留成部分，通过省财政奖励方式给予少数民族地区专项奖励，用于支持当地发展总部经济，提高少数民族地区造血功能。</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提高少数民族地区农村道路交通基础设施补助标准</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省政府调整少数民族地区公路改造建设资金补助标准：（1）农村公路升级改造至三级公路的按省道标准补助</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（2）</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四好农村路</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路面硬底化补助标准从</w:t>
            </w:r>
            <w:r>
              <w:rPr>
                <w:rStyle w:val="54"/>
                <w:rFonts w:hint="eastAsia" w:eastAsia="宋体" w:cs="宋体"/>
                <w:bCs/>
                <w:color w:val="000000" w:themeColor="text1"/>
                <w:sz w:val="24"/>
                <w:szCs w:val="24"/>
                <w14:textFill>
                  <w14:solidFill>
                    <w14:schemeClr w14:val="tx1"/>
                  </w14:solidFill>
                </w14:textFill>
              </w:rPr>
              <w:t>18</w:t>
            </w:r>
            <w:r>
              <w:rPr>
                <w:rFonts w:hint="eastAsia" w:ascii="Times New Roman" w:eastAsia="宋体" w:cs="宋体"/>
                <w:bCs/>
                <w:color w:val="000000" w:themeColor="text1"/>
                <w:kern w:val="0"/>
                <w:sz w:val="24"/>
                <w:szCs w:val="24"/>
                <w14:textFill>
                  <w14:solidFill>
                    <w14:schemeClr w14:val="tx1"/>
                  </w14:solidFill>
                </w14:textFill>
              </w:rPr>
              <w:t>万元</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公里调整至</w:t>
            </w:r>
            <w:r>
              <w:rPr>
                <w:rStyle w:val="54"/>
                <w:rFonts w:hint="eastAsia" w:eastAsia="宋体" w:cs="宋体"/>
                <w:bCs/>
                <w:color w:val="000000" w:themeColor="text1"/>
                <w:sz w:val="24"/>
                <w:szCs w:val="24"/>
                <w14:textFill>
                  <w14:solidFill>
                    <w14:schemeClr w14:val="tx1"/>
                  </w14:solidFill>
                </w14:textFill>
              </w:rPr>
              <w:t>50</w:t>
            </w:r>
            <w:r>
              <w:rPr>
                <w:rFonts w:hint="eastAsia" w:ascii="Times New Roman" w:eastAsia="宋体" w:cs="宋体"/>
                <w:bCs/>
                <w:color w:val="000000" w:themeColor="text1"/>
                <w:kern w:val="0"/>
                <w:sz w:val="24"/>
                <w:szCs w:val="24"/>
                <w14:textFill>
                  <w14:solidFill>
                    <w14:schemeClr w14:val="tx1"/>
                  </w14:solidFill>
                </w14:textFill>
              </w:rPr>
              <w:t>万元</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公里、生命安全防护工程补助标准从</w:t>
            </w:r>
            <w:r>
              <w:rPr>
                <w:rStyle w:val="54"/>
                <w:rFonts w:hint="eastAsia" w:eastAsia="宋体" w:cs="宋体"/>
                <w:bCs/>
                <w:color w:val="000000" w:themeColor="text1"/>
                <w:sz w:val="24"/>
                <w:szCs w:val="24"/>
                <w14:textFill>
                  <w14:solidFill>
                    <w14:schemeClr w14:val="tx1"/>
                  </w14:solidFill>
                </w14:textFill>
              </w:rPr>
              <w:t>8</w:t>
            </w:r>
            <w:r>
              <w:rPr>
                <w:rFonts w:hint="eastAsia" w:ascii="Times New Roman" w:eastAsia="宋体" w:cs="宋体"/>
                <w:bCs/>
                <w:color w:val="000000" w:themeColor="text1"/>
                <w:kern w:val="0"/>
                <w:sz w:val="24"/>
                <w:szCs w:val="24"/>
                <w14:textFill>
                  <w14:solidFill>
                    <w14:schemeClr w14:val="tx1"/>
                  </w14:solidFill>
                </w14:textFill>
              </w:rPr>
              <w:t>万元</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公里调整至</w:t>
            </w:r>
            <w:r>
              <w:rPr>
                <w:rStyle w:val="54"/>
                <w:rFonts w:hint="eastAsia" w:eastAsia="宋体" w:cs="宋体"/>
                <w:bCs/>
                <w:color w:val="000000" w:themeColor="text1"/>
                <w:sz w:val="24"/>
                <w:szCs w:val="24"/>
                <w14:textFill>
                  <w14:solidFill>
                    <w14:schemeClr w14:val="tx1"/>
                  </w14:solidFill>
                </w14:textFill>
              </w:rPr>
              <w:t>15</w:t>
            </w:r>
            <w:r>
              <w:rPr>
                <w:rFonts w:hint="eastAsia" w:ascii="Times New Roman" w:eastAsia="宋体" w:cs="宋体"/>
                <w:bCs/>
                <w:color w:val="000000" w:themeColor="text1"/>
                <w:kern w:val="0"/>
                <w:sz w:val="24"/>
                <w:szCs w:val="24"/>
                <w14:textFill>
                  <w14:solidFill>
                    <w14:schemeClr w14:val="tx1"/>
                  </w14:solidFill>
                </w14:textFill>
              </w:rPr>
              <w:t>万元</w:t>
            </w:r>
            <w:r>
              <w:rPr>
                <w:rStyle w:val="54"/>
                <w:rFonts w:hint="eastAsia" w:eastAsia="宋体" w:cs="宋体"/>
                <w:bCs/>
                <w:color w:val="000000" w:themeColor="text1"/>
                <w:sz w:val="24"/>
                <w:szCs w:val="24"/>
                <w14:textFill>
                  <w14:solidFill>
                    <w14:schemeClr w14:val="tx1"/>
                  </w14:solidFill>
                </w14:textFill>
              </w:rPr>
              <w:t>/</w:t>
            </w:r>
            <w:r>
              <w:rPr>
                <w:rFonts w:hint="eastAsia" w:ascii="Times New Roman" w:eastAsia="宋体" w:cs="宋体"/>
                <w:bCs/>
                <w:color w:val="000000" w:themeColor="text1"/>
                <w:kern w:val="0"/>
                <w:sz w:val="24"/>
                <w:szCs w:val="24"/>
                <w14:textFill>
                  <w14:solidFill>
                    <w14:schemeClr w14:val="tx1"/>
                  </w14:solidFill>
                </w14:textFill>
              </w:rPr>
              <w:t>公里，帮助打通最后一公里脱贫路，确保民族地区与全国同步全面建成小康社会。</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加大公共服务均等化扶持力度</w:t>
            </w:r>
          </w:p>
        </w:tc>
        <w:tc>
          <w:tcPr>
            <w:tcW w:w="23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p>
        </w:tc>
        <w:tc>
          <w:tcPr>
            <w:tcW w:w="1859"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结合贯彻落实《关于推动我省民族地区加快高质量发展的意见》，建议市加大对民族地区的交通、文化、旅游、卫生、教育、水利、住建、体育、环保、自然资源等领域基础设施建设的倾斜支持力度，协调省市有关部门，帮助制定各行业领域的中长期专项规划（计划），并纳入省市部门每一年度的工作任务计划，逐年帮助解决民族地区基础设施、公共服务建设的短板问题。</w:t>
            </w:r>
          </w:p>
        </w:tc>
        <w:tc>
          <w:tcPr>
            <w:tcW w:w="440"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62" w:type="dxa"/>
              <w:left w:w="62" w:type="dxa"/>
              <w:bottom w:w="57" w:type="dxa"/>
              <w:right w:w="62" w:type="dxa"/>
            </w:tcMar>
            <w:vAlign w:val="center"/>
          </w:tcPr>
          <w:p>
            <w:pPr>
              <w:jc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连南瑶族自治县希望纳入国家、省、市“十四五”规划“四个重大”事项</w:t>
            </w:r>
          </w:p>
        </w:tc>
      </w:tr>
      <w:tr>
        <w:tblPrEx>
          <w:tblCellMar>
            <w:top w:w="0" w:type="dxa"/>
            <w:left w:w="0" w:type="dxa"/>
            <w:bottom w:w="0" w:type="dxa"/>
            <w:right w:w="0" w:type="dxa"/>
          </w:tblCellMar>
        </w:tblPrEx>
        <w:trPr>
          <w:jc w:val="center"/>
        </w:trPr>
        <w:tc>
          <w:tcPr>
            <w:tcW w:w="204" w:type="pct"/>
            <w:tcBorders>
              <w:top w:val="single" w:color="000000" w:sz="4" w:space="0"/>
              <w:left w:val="single" w:color="000000" w:sz="4" w:space="0"/>
              <w:bottom w:val="single" w:color="000000" w:sz="4" w:space="0"/>
              <w:right w:val="nil"/>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落实重点项目绿色通道制度</w:t>
            </w:r>
          </w:p>
        </w:tc>
        <w:tc>
          <w:tcPr>
            <w:tcW w:w="23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新建</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县政府</w:t>
            </w:r>
          </w:p>
        </w:tc>
        <w:tc>
          <w:tcPr>
            <w:tcW w:w="18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加强重大项目建设要素保障，集中力量保证重大项目在建设立项审批、用地指标、资金落实、征地折迁、环境容量等方面的优先保障，落实重点项目绿色通道制度</w:t>
            </w:r>
          </w:p>
        </w:tc>
        <w:tc>
          <w:tcPr>
            <w:tcW w:w="44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2020-2025</w:t>
            </w:r>
          </w:p>
        </w:tc>
        <w:tc>
          <w:tcPr>
            <w:tcW w:w="41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2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62" w:type="dxa"/>
              <w:left w:w="62" w:type="dxa"/>
              <w:bottom w:w="57" w:type="dxa"/>
              <w:right w:w="62" w:type="dxa"/>
            </w:tcMar>
            <w:vAlign w:val="center"/>
          </w:tcPr>
          <w:p>
            <w:pPr>
              <w:widowControl/>
              <w:jc w:val="center"/>
              <w:textAlignment w:val="center"/>
              <w:rPr>
                <w:rFonts w:ascii="Times New Roman" w:eastAsia="宋体" w:cs="宋体"/>
                <w:bCs/>
                <w:color w:val="000000" w:themeColor="text1"/>
                <w:sz w:val="24"/>
                <w:szCs w:val="24"/>
                <w14:textFill>
                  <w14:solidFill>
                    <w14:schemeClr w14:val="tx1"/>
                  </w14:solidFill>
                </w14:textFill>
              </w:rPr>
            </w:pPr>
            <w:r>
              <w:rPr>
                <w:rFonts w:hint="eastAsia" w:ascii="Times New Roman" w:eastAsia="宋体" w:cs="宋体"/>
                <w:bCs/>
                <w:color w:val="000000" w:themeColor="text1"/>
                <w:kern w:val="0"/>
                <w:sz w:val="24"/>
                <w:szCs w:val="24"/>
                <w14:textFill>
                  <w14:solidFill>
                    <w14:schemeClr w14:val="tx1"/>
                  </w14:solidFill>
                </w14:textFill>
              </w:rPr>
              <w:t>拟规划策划项目</w:t>
            </w:r>
          </w:p>
        </w:tc>
      </w:tr>
    </w:tbl>
    <w:p>
      <w:p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br w:type="page"/>
      </w:r>
    </w:p>
    <w:p>
      <w:pPr>
        <w:pStyle w:val="5"/>
        <w:spacing w:before="312" w:beforeLines="100" w:after="156" w:afterLines="50" w:line="360" w:lineRule="auto"/>
        <w:jc w:val="left"/>
        <w:rPr>
          <w:rFonts w:ascii="Times New Roman" w:eastAsia="黑体" w:cs="Times New Roman"/>
          <w:b w:val="0"/>
          <w:color w:val="000000" w:themeColor="text1"/>
          <w:sz w:val="32"/>
          <w:szCs w:val="32"/>
          <w14:textFill>
            <w14:solidFill>
              <w14:schemeClr w14:val="tx1"/>
            </w14:solidFill>
          </w14:textFill>
        </w:rPr>
      </w:pPr>
      <w:bookmarkStart w:id="144" w:name="_Toc56359056"/>
      <w:bookmarkStart w:id="145" w:name="_Toc63357545"/>
      <w:r>
        <w:rPr>
          <w:rFonts w:hint="eastAsia" w:ascii="Times New Roman" w:eastAsia="黑体" w:cs="Times New Roman"/>
          <w:b w:val="0"/>
          <w:color w:val="000000" w:themeColor="text1"/>
          <w:sz w:val="32"/>
          <w:szCs w:val="32"/>
          <w14:textFill>
            <w14:solidFill>
              <w14:schemeClr w14:val="tx1"/>
            </w14:solidFill>
          </w14:textFill>
        </w:rPr>
        <w:t>附表三：重大产业一览表</w:t>
      </w:r>
      <w:bookmarkEnd w:id="144"/>
      <w:bookmarkEnd w:id="145"/>
    </w:p>
    <w:tbl>
      <w:tblPr>
        <w:tblStyle w:val="24"/>
        <w:tblW w:w="4997"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219"/>
        <w:gridCol w:w="1844"/>
        <w:gridCol w:w="5170"/>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序号</w:t>
            </w:r>
          </w:p>
        </w:tc>
        <w:tc>
          <w:tcPr>
            <w:tcW w:w="433"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类别</w:t>
            </w: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产业名称</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发展方向（增长点）</w:t>
            </w:r>
          </w:p>
        </w:tc>
        <w:tc>
          <w:tcPr>
            <w:tcW w:w="1839"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b/>
                <w:color w:val="000000" w:themeColor="text1"/>
                <w:sz w:val="24"/>
                <w:szCs w:val="24"/>
                <w14:textFill>
                  <w14:solidFill>
                    <w14:schemeClr w14:val="tx1"/>
                  </w14:solidFill>
                </w14:textFill>
              </w:rPr>
            </w:pPr>
            <w:r>
              <w:rPr>
                <w:rFonts w:hint="eastAsia" w:ascii="Times New Roman" w:eastAsia="宋体" w:cs="宋体"/>
                <w:b/>
                <w:color w:val="000000" w:themeColor="text1"/>
                <w:kern w:val="0"/>
                <w:sz w:val="24"/>
                <w:szCs w:val="24"/>
                <w14:textFill>
                  <w14:solidFill>
                    <w14:schemeClr w14:val="tx1"/>
                  </w14:solidFill>
                </w14:textFill>
              </w:rPr>
              <w:t>重点布局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w:t>
            </w:r>
          </w:p>
        </w:tc>
        <w:tc>
          <w:tcPr>
            <w:tcW w:w="433" w:type="pct"/>
            <w:vMerge w:val="restar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“大生态”产业体系</w:t>
            </w: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建设以国家公园为主体的自然保护体系</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优化整合各级自然保护区、森林公园、湿地公园，全力争取纳入南岭国家公园范围，探索创建国家公园示范县。</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1、万山朝王国家石漠公园、森林生态综合示范园、三江源联合创建5A景区项目；；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2、广东连南瑶排梯田国家湿地公园建设项目；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3、连南板洞、大鲵2个省级自然保护区建设项目；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4、起微山森林公园创建项目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发展林木资源利用产业</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做强富民兴林产业，培育林下经济、森林旅游、特色经济林等产业，积极推动以林业碳汇为主要内容的碳普惠项目申报工作，提高综合效益。</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1、省级林下经济现代农业产业园建设项目；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2、广清连南万亩生态景观茶园；</w:t>
            </w:r>
          </w:p>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3、连南中药材（瑶药）基地；</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4、森林公园旅游项目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w:t>
            </w:r>
          </w:p>
        </w:tc>
        <w:tc>
          <w:tcPr>
            <w:tcW w:w="433" w:type="pct"/>
            <w:vMerge w:val="restar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“大农业”产业体系</w:t>
            </w: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省级现代农业产业园</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深化发展稻鱼茶省级现代农业产业园，争创国家级现代农业产业园。积极培育林下经济现代农业产业园，力争创建连南第二个省级现代农业产业园。</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1、稻鱼茶省级现代农业产业园建设项目；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2、林下经济现代农业产业园建设项目。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田园综合体</w:t>
            </w:r>
          </w:p>
        </w:tc>
        <w:tc>
          <w:tcPr>
            <w:tcW w:w="1836" w:type="pct"/>
            <w:vMerge w:val="restar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积极发展与旅游结合的田园综合体、农业公园等新型农业业态，以及一镇一业、一村一品特色产业品牌。通过景区带村、能人带户、“企业+农户”“合作社+农户”等多种发展模式，引导休闲农业与乡村旅游发展。到2025年，打造10个休闲农业与乡村旅游示范镇（点）。</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1、油岭瑶寨田园综合体；</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2、大坪镇农业产业旅游田园综合体；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农业公园</w:t>
            </w:r>
          </w:p>
        </w:tc>
        <w:tc>
          <w:tcPr>
            <w:tcW w:w="1836"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1839" w:type="pct"/>
            <w:vMerge w:val="restar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1、三排镇打造民族文化旅游乡镇；</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2、香坪镇打造生态探险乡镇；</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3、大麦山镇打造生态文化乡镇；</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4、大坪镇打造稻田鱼米乡镇；</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5、涡水镇打造涡水盘王康养旅游乡镇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一镇一业</w:t>
            </w:r>
          </w:p>
        </w:tc>
        <w:tc>
          <w:tcPr>
            <w:tcW w:w="1836"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1839"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一村一品</w:t>
            </w:r>
          </w:p>
        </w:tc>
        <w:tc>
          <w:tcPr>
            <w:tcW w:w="1836"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依据各村特色打造民族主题瑶寨、果园主题村落、稻田主题村落、茶园主题村落、中草药主题村落、渔业主题村落、花卉主题村落、蔬菜主题落等主题村寨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w:t>
            </w:r>
          </w:p>
        </w:tc>
        <w:tc>
          <w:tcPr>
            <w:tcW w:w="433"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“大健康”产业体系</w:t>
            </w: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民族健康产业园</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立足连南良好生态、瑶医瑶药、温泉等资源，将民族医药与健康疗养结合，积极培育以中草药种植为主的健康农业、以瑶药为主的生物健康制造业、以瑶医疗养为主的健康服务业；优化升级原连南县产业园，整合产业园及全县分散资源，培育涵盖全县域，具有传统民族特色与政策优势的民族健康产业园，争取纳入市级产业园，有助于形成具有连南特色的健康长产业链。</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1、连南中药材（瑶药）基地建设项目；</w:t>
            </w:r>
          </w:p>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2、连南县中医院（瑶医医院）与瑶医瑶药展示中心建设项目；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3、寨岗镇温泉特色示范区建设项目；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4、连南三排老排瑶山逸康生态养生园建设项目；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9</w:t>
            </w:r>
          </w:p>
        </w:tc>
        <w:tc>
          <w:tcPr>
            <w:tcW w:w="433" w:type="pct"/>
            <w:vMerge w:val="restar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“大旅游”产业体系</w:t>
            </w: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文化旅游产业体系</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立足连南瑶族文化资源，营造连南瑶族文化IP，推动构建以国家级（瑶族）文化生态保护实验区、民族文化创意产业园、油岭古寨、《瑶颂·瑶族舞曲》实景演出等为主要核心增长点的文化旅游产业体系，形成物质文化遗产和非物质文化遗产交相辉映的发展格局，打响连南文化品牌。</w:t>
            </w:r>
          </w:p>
        </w:tc>
        <w:tc>
          <w:tcPr>
            <w:tcW w:w="1839" w:type="pct"/>
            <w:shd w:val="clear" w:color="auto" w:fill="auto"/>
            <w:tcMar>
              <w:top w:w="62" w:type="dxa"/>
              <w:left w:w="62" w:type="dxa"/>
              <w:bottom w:w="57" w:type="dxa"/>
              <w:right w:w="62" w:type="dxa"/>
            </w:tcMar>
            <w:vAlign w:val="center"/>
          </w:tcPr>
          <w:p>
            <w:pPr>
              <w:widowControl/>
              <w:numPr>
                <w:ilvl w:val="255"/>
                <w:numId w:val="0"/>
              </w:numP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1、连南创建省级乃至国家级（瑶族）文化生态保护实验区项目；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2、省级民族文化创意产业园建设项目；</w:t>
            </w:r>
          </w:p>
          <w:p>
            <w:pPr>
              <w:widowControl/>
              <w:numPr>
                <w:ilvl w:val="255"/>
                <w:numId w:val="0"/>
              </w:numP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3、连阳地区民族风情旅游共同体建设项目；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4、千年瑶寨景区升级5A提升改造项目；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5、连南瑶族自治县油岭古寨保护与开发项目；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6、《瑶颂·瑶族舞曲》实景演出升级改造项目；</w:t>
            </w:r>
          </w:p>
          <w:p>
            <w:pPr>
              <w:widowControl/>
              <w:numPr>
                <w:ilvl w:val="255"/>
                <w:numId w:val="0"/>
              </w:numPr>
              <w:textAlignment w:val="center"/>
              <w:rPr>
                <w:rFonts w:ascii="Times New Roman" w:eastAsia="宋体" w:cs="宋体"/>
                <w:color w:val="000000" w:themeColor="text1"/>
                <w:kern w:val="0"/>
                <w:sz w:val="24"/>
                <w:szCs w:val="24"/>
                <w14:textFill>
                  <w14:solidFill>
                    <w14:schemeClr w14:val="tx1"/>
                  </w14:solidFill>
                </w14:textFill>
              </w:rPr>
            </w:pPr>
            <w:r>
              <w:rPr>
                <w:rFonts w:ascii="Times New Roman" w:eastAsia="宋体" w:cs="Times New Roman"/>
                <w:color w:val="000000" w:themeColor="text1"/>
                <w:kern w:val="0"/>
                <w:sz w:val="24"/>
                <w:szCs w:val="24"/>
                <w14:textFill>
                  <w14:solidFill>
                    <w14:schemeClr w14:val="tx1"/>
                  </w14:solidFill>
                </w14:textFill>
              </w:rPr>
              <w:t>7、</w:t>
            </w:r>
            <w:r>
              <w:rPr>
                <w:rFonts w:hint="eastAsia" w:ascii="Times New Roman" w:eastAsia="宋体" w:cs="宋体"/>
                <w:color w:val="000000" w:themeColor="text1"/>
                <w:kern w:val="0"/>
                <w:sz w:val="24"/>
                <w:szCs w:val="24"/>
                <w14:textFill>
                  <w14:solidFill>
                    <w14:schemeClr w14:val="tx1"/>
                  </w14:solidFill>
                </w14:textFill>
              </w:rPr>
              <w:t>连南县连通西五排古驿道项目建设；</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8、鹿鸣•稻丰谷建设项目；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9、三江镇旅游开发（古村落修缮）项目；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10、三排镇S261线瑶族生态文化长廊建设项目；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11、八排源瑶族文化传承基地建设项目；</w:t>
            </w:r>
          </w:p>
          <w:p>
            <w:pPr>
              <w:widowControl/>
              <w:numPr>
                <w:ilvl w:val="255"/>
                <w:numId w:val="0"/>
              </w:numPr>
              <w:textAlignment w:val="center"/>
              <w:rPr>
                <w:rFonts w:ascii="Times New Roman" w:eastAsia="宋体" w:cs="宋体"/>
                <w:color w:val="000000" w:themeColor="text1"/>
                <w:sz w:val="24"/>
                <w:szCs w:val="24"/>
                <w14:textFill>
                  <w14:solidFill>
                    <w14:schemeClr w14:val="tx1"/>
                  </w14:solidFill>
                </w14:textFill>
              </w:rPr>
            </w:pPr>
            <w:r>
              <w:rPr>
                <w:rFonts w:ascii="Times New Roman" w:eastAsia="宋体" w:cs="Times New Roman"/>
                <w:color w:val="000000" w:themeColor="text1"/>
                <w:kern w:val="0"/>
                <w:sz w:val="24"/>
                <w:szCs w:val="24"/>
                <w14:textFill>
                  <w14:solidFill>
                    <w14:schemeClr w14:val="tx1"/>
                  </w14:solidFill>
                </w14:textFill>
              </w:rPr>
              <w:t>12、</w:t>
            </w:r>
            <w:r>
              <w:rPr>
                <w:rFonts w:hint="eastAsia" w:ascii="Times New Roman" w:eastAsia="宋体" w:cs="宋体"/>
                <w:color w:val="000000" w:themeColor="text1"/>
                <w:kern w:val="0"/>
                <w:sz w:val="24"/>
                <w:szCs w:val="24"/>
                <w14:textFill>
                  <w14:solidFill>
                    <w14:schemeClr w14:val="tx1"/>
                  </w14:solidFill>
                </w14:textFill>
              </w:rPr>
              <w:t>连南瑶族自治县瑶族舞曲文化传承基地项目；13、连南瑶族自治县金坑村“中国少数民族特色村寨”建设项目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生态旅游产业体系</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利用好连南山水田林湖草的生态资源优势，以国家公园和碧道建设为主体，发展集生态观光游览、自然教育、森林康养休闲、体育运动参与、地方文化体验于一体的生态旅游产业体系。</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1、万山朝王国家石漠公园、森林生态综合示范园、三江源联合创建5A景区项目；</w:t>
            </w:r>
          </w:p>
          <w:p>
            <w:pPr>
              <w:widowControl/>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2、寨岗镇生态农业（温泉）特色示范区；</w:t>
            </w:r>
          </w:p>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3、连南瑶族自治县“万里碧道”工程项目；</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4、西北山生态公园打造4A级景区项目、石泉公园创建成为3A级景区</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5、大龙山生态旅游区、大雾山风景区建设项目；</w:t>
            </w:r>
            <w:r>
              <w:rPr>
                <w:rFonts w:ascii="Times New Roman" w:eastAsia="宋体" w:cs="Times New Roman"/>
                <w:color w:val="000000" w:themeColor="text1"/>
                <w:kern w:val="0"/>
                <w:sz w:val="24"/>
                <w:szCs w:val="24"/>
                <w14:textFill>
                  <w14:solidFill>
                    <w14:schemeClr w14:val="tx1"/>
                  </w14:solidFill>
                </w14:textFill>
              </w:rPr>
              <w:t>6、</w:t>
            </w:r>
            <w:r>
              <w:rPr>
                <w:rFonts w:hint="eastAsia" w:ascii="Times New Roman" w:eastAsia="宋体" w:cs="宋体"/>
                <w:color w:val="000000" w:themeColor="text1"/>
                <w:kern w:val="0"/>
                <w:sz w:val="24"/>
                <w:szCs w:val="24"/>
                <w14:textFill>
                  <w14:solidFill>
                    <w14:schemeClr w14:val="tx1"/>
                  </w14:solidFill>
                </w14:textFill>
              </w:rPr>
              <w:t>起微山森林公园、瑶排梯田国家湿地公园旅游等项目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11</w:t>
            </w:r>
          </w:p>
        </w:tc>
        <w:tc>
          <w:tcPr>
            <w:tcW w:w="433" w:type="pct"/>
            <w:vMerge w:val="continue"/>
            <w:shd w:val="clear" w:color="auto" w:fill="auto"/>
            <w:tcMar>
              <w:top w:w="62" w:type="dxa"/>
              <w:left w:w="62" w:type="dxa"/>
              <w:bottom w:w="57" w:type="dxa"/>
              <w:right w:w="62" w:type="dxa"/>
            </w:tcMar>
            <w:vAlign w:val="center"/>
          </w:tcPr>
          <w:p>
            <w:pPr>
              <w:rPr>
                <w:rFonts w:ascii="Times New Roman"/>
                <w:color w:val="000000" w:themeColor="text1"/>
                <w14:textFill>
                  <w14:solidFill>
                    <w14:schemeClr w14:val="tx1"/>
                  </w14:solidFill>
                </w14:textFill>
              </w:rPr>
            </w:pPr>
          </w:p>
        </w:tc>
        <w:tc>
          <w:tcPr>
            <w:tcW w:w="655"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建设民族文化特色旅游综合体与精品线路</w:t>
            </w:r>
          </w:p>
        </w:tc>
        <w:tc>
          <w:tcPr>
            <w:tcW w:w="1836" w:type="pct"/>
            <w:shd w:val="clear" w:color="auto" w:fill="auto"/>
            <w:tcMar>
              <w:top w:w="62" w:type="dxa"/>
              <w:left w:w="62" w:type="dxa"/>
              <w:bottom w:w="57" w:type="dxa"/>
              <w:right w:w="62" w:type="dxa"/>
            </w:tcMar>
            <w:vAlign w:val="center"/>
          </w:tcPr>
          <w:p>
            <w:pPr>
              <w:widowControl/>
              <w:jc w:val="center"/>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通过文化引领、串点联线、融合互动，将连南独特的瑶族风情、生态文化、农耕文化、温泉文化、红色文化等多元文化资源点通过旅游公路与生态景观路串联，打造最美景观公路，打造各具特色的生态旅游文化游径，构建连南全域旅游网络体系，并与清远其他区县、韶关、肇庆、河源等地区联动协作，形成粤北区域旅游联动圈。</w:t>
            </w:r>
          </w:p>
        </w:tc>
        <w:tc>
          <w:tcPr>
            <w:tcW w:w="1839" w:type="pct"/>
            <w:shd w:val="clear" w:color="auto" w:fill="auto"/>
            <w:tcMar>
              <w:top w:w="62" w:type="dxa"/>
              <w:left w:w="62" w:type="dxa"/>
              <w:bottom w:w="57" w:type="dxa"/>
              <w:right w:w="62" w:type="dxa"/>
            </w:tcMar>
            <w:vAlign w:val="center"/>
          </w:tcPr>
          <w:p>
            <w:pPr>
              <w:widowControl/>
              <w:textAlignment w:val="center"/>
              <w:rPr>
                <w:rFonts w:ascii="Times New Roman" w:eastAsia="宋体" w:cs="宋体"/>
                <w:color w:val="000000" w:themeColor="text1"/>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1、创建8条美丽乡村精品路线：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（1）三排艺术之乡风情线（天下瑶寨•醉美连南风情线）；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（2）三江金坑森林乡镇旅游线；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（3）寨南温泉度假线；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（4）寨岗、大麦山红色旅游线；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（5）大麦山九寨梯田线；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（6）涡水盘古王养生谷风景线；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（7）大坪瑶排梯田国家湿地公园线；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（8）香坪生态农业体验线。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2、创建1条“夜赏连南”精品路线；</w:t>
            </w:r>
            <w:r>
              <w:rPr>
                <w:rFonts w:hint="eastAsia" w:ascii="Times New Roman" w:eastAsia="宋体" w:cs="宋体"/>
                <w:color w:val="000000" w:themeColor="text1"/>
                <w:kern w:val="0"/>
                <w:sz w:val="24"/>
                <w:szCs w:val="24"/>
                <w14:textFill>
                  <w14:solidFill>
                    <w14:schemeClr w14:val="tx1"/>
                  </w14:solidFill>
                </w14:textFill>
              </w:rPr>
              <w:br w:type="textWrapping"/>
            </w:r>
            <w:r>
              <w:rPr>
                <w:rFonts w:hint="eastAsia" w:ascii="Times New Roman" w:eastAsia="宋体" w:cs="宋体"/>
                <w:color w:val="000000" w:themeColor="text1"/>
                <w:kern w:val="0"/>
                <w:sz w:val="24"/>
                <w:szCs w:val="24"/>
                <w14:textFill>
                  <w14:solidFill>
                    <w14:schemeClr w14:val="tx1"/>
                  </w14:solidFill>
                </w14:textFill>
              </w:rPr>
              <w:t>3、创建2条自行车精品骑游路线。</w:t>
            </w:r>
          </w:p>
        </w:tc>
      </w:tr>
    </w:tbl>
    <w:p>
      <w:pPr>
        <w:pStyle w:val="5"/>
        <w:spacing w:before="312" w:beforeLines="100" w:after="156" w:afterLines="50" w:line="360" w:lineRule="auto"/>
        <w:jc w:val="left"/>
        <w:rPr>
          <w:rFonts w:ascii="Times New Roman" w:eastAsia="黑体" w:cs="Times New Roman"/>
          <w:b w:val="0"/>
          <w:color w:val="000000" w:themeColor="text1"/>
          <w:sz w:val="32"/>
          <w:szCs w:val="32"/>
          <w14:textFill>
            <w14:solidFill>
              <w14:schemeClr w14:val="tx1"/>
            </w14:solidFill>
          </w14:textFill>
        </w:rPr>
      </w:pPr>
      <w:bookmarkStart w:id="146" w:name="_Toc63357546"/>
      <w:bookmarkStart w:id="147" w:name="_Toc56359057"/>
      <w:r>
        <w:rPr>
          <w:rFonts w:hint="eastAsia" w:ascii="Times New Roman" w:eastAsia="黑体" w:cs="Times New Roman"/>
          <w:b w:val="0"/>
          <w:color w:val="000000" w:themeColor="text1"/>
          <w:sz w:val="32"/>
          <w:szCs w:val="32"/>
          <w14:textFill>
            <w14:solidFill>
              <w14:schemeClr w14:val="tx1"/>
            </w14:solidFill>
          </w14:textFill>
        </w:rPr>
        <w:t>附表四：重点工程一览表</w:t>
      </w:r>
      <w:bookmarkEnd w:id="146"/>
      <w:bookmarkEnd w:id="147"/>
    </w:p>
    <w:tbl>
      <w:tblPr>
        <w:tblStyle w:val="24"/>
        <w:tblW w:w="4997" w:type="pct"/>
        <w:tblInd w:w="62" w:type="dxa"/>
        <w:tblLayout w:type="autofit"/>
        <w:tblCellMar>
          <w:top w:w="0" w:type="dxa"/>
          <w:left w:w="0" w:type="dxa"/>
          <w:bottom w:w="0" w:type="dxa"/>
          <w:right w:w="0" w:type="dxa"/>
        </w:tblCellMar>
      </w:tblPr>
      <w:tblGrid>
        <w:gridCol w:w="540"/>
        <w:gridCol w:w="828"/>
        <w:gridCol w:w="5704"/>
        <w:gridCol w:w="1726"/>
        <w:gridCol w:w="5276"/>
      </w:tblGrid>
      <w:tr>
        <w:tblPrEx>
          <w:tblCellMar>
            <w:top w:w="0" w:type="dxa"/>
            <w:left w:w="0" w:type="dxa"/>
            <w:bottom w:w="0" w:type="dxa"/>
            <w:right w:w="0" w:type="dxa"/>
          </w:tblCellMar>
        </w:tblPrEx>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序号</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工程名称</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工程内容</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“十四五”期间投资（亿元）</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b/>
                <w:bCs/>
                <w:color w:val="000000" w:themeColor="text1"/>
                <w:kern w:val="0"/>
                <w:sz w:val="24"/>
                <w:szCs w:val="24"/>
                <w14:textFill>
                  <w14:solidFill>
                    <w14:schemeClr w14:val="tx1"/>
                  </w14:solidFill>
                </w14:textFill>
              </w:rPr>
            </w:pPr>
            <w:r>
              <w:rPr>
                <w:rFonts w:hint="eastAsia" w:ascii="Times New Roman" w:eastAsia="宋体" w:cs="宋体"/>
                <w:b/>
                <w:bCs/>
                <w:color w:val="000000" w:themeColor="text1"/>
                <w:kern w:val="0"/>
                <w:sz w:val="24"/>
                <w:szCs w:val="24"/>
                <w14:textFill>
                  <w14:solidFill>
                    <w14:schemeClr w14:val="tx1"/>
                  </w14:solidFill>
                </w14:textFill>
              </w:rPr>
              <w:t>预期目标</w:t>
            </w:r>
          </w:p>
        </w:tc>
      </w:tr>
      <w:tr>
        <w:tblPrEx>
          <w:tblCellMar>
            <w:top w:w="0" w:type="dxa"/>
            <w:left w:w="0" w:type="dxa"/>
            <w:bottom w:w="0" w:type="dxa"/>
            <w:right w:w="0" w:type="dxa"/>
          </w:tblCellMar>
        </w:tblPrEx>
        <w:trPr>
          <w:trHeight w:val="2095"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产业建设工程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聚焦连南农业与生态优势资源，构建“生态+文化”的全产业链经济圈，形成“大生态”、“大农业”、“大健康”、“大旅游”等四大产业发展体系，加快现代生态农业品牌化发展，积极培育民族健康产业等绿色新兴产业，做优做精生态文化旅游产业。打通产品上下游，促进一二三产深入融合发展，建立循环产品线，提高连南经济质量效益和核心竞争力。</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63.9995</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wordWrap w:val="0"/>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到2025年，地区生产总值力争达到68亿元，人均地区生产总值达49600元。产业结构更加优化，第三产业增加值占地区生产总值比重提高至53%以上，第二产业增加值占地区生产总值达20%，生态文化旅游品牌成型，特色生态农业大力发展，产业链现代化水平逐步提高。</w:t>
            </w:r>
          </w:p>
        </w:tc>
      </w:tr>
      <w:tr>
        <w:tblPrEx>
          <w:tblCellMar>
            <w:top w:w="0" w:type="dxa"/>
            <w:left w:w="0" w:type="dxa"/>
            <w:bottom w:w="0" w:type="dxa"/>
            <w:right w:w="0" w:type="dxa"/>
          </w:tblCellMar>
        </w:tblPrEx>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w:t>
            </w:r>
          </w:p>
        </w:tc>
        <w:tc>
          <w:tcPr>
            <w:tcW w:w="294" w:type="pct"/>
            <w:tcBorders>
              <w:top w:val="nil"/>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城乡建设工程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以优化国土空间布局为目标导向，深入推进连南站高铁新城建设，县城景区化、镇区扩容提质、老旧小区改造、美丽乡村特色化建设等工程，加快县城提质增效，农村地区提档升级，构建城乡融合的发展新格局。</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30.8953</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全域美丽城乡空间格局基本确立，城镇化水平进一步提高，常住人口城镇化率达到48%。“天下瑶城-特色乡镇-美丽乡村”联动发展更加协调，高铁新城建设骨架基本搭建，中心城区集聚能力不断提升，特色乡镇发展取得明显进步，美丽乡村建设持续巩固提升，打响“天下瑶寨·醉美连南”品牌。</w:t>
            </w:r>
          </w:p>
        </w:tc>
      </w:tr>
      <w:tr>
        <w:tblPrEx>
          <w:tblCellMar>
            <w:top w:w="0" w:type="dxa"/>
            <w:left w:w="0" w:type="dxa"/>
            <w:bottom w:w="0" w:type="dxa"/>
            <w:right w:w="0" w:type="dxa"/>
          </w:tblCellMar>
        </w:tblPrEx>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生态建设工程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坚持绿色发展，围绕以国家公园为主体建立自然保护体系，对万山朝王森林生态综合示范园提质升级，深入推进连南瑶排梯田国家湿地公园、“万里碧道”建设、森林生态体系、城乡公园绿地建设工程，开展国家森林城市建设行动计划，打造国家生态文明建设示范县。</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7.1650</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到2025年，单位GDP能耗、主要污染物排放总量持续削减，水环境、大气环境、噪声环境治理工作取得阶段性成效，空气质量保持在省市前列，饮用水源水质100%达标，地表水100%达到或好于III类水体，城镇污水达标处理率达到98%，农村生活垃圾无害化处理率达90%以上，森林覆盖率达到81.08%。生态环境持续改善，生态文明制度体系更趋完善，建成国家森林城市。</w:t>
            </w:r>
          </w:p>
        </w:tc>
      </w:tr>
      <w:tr>
        <w:tblPrEx>
          <w:tblCellMar>
            <w:top w:w="0" w:type="dxa"/>
            <w:left w:w="0" w:type="dxa"/>
            <w:bottom w:w="0" w:type="dxa"/>
            <w:right w:w="0" w:type="dxa"/>
          </w:tblCellMar>
        </w:tblPrEx>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文化建设工程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以连南原生瑶族民族文化为抓手，推进创建省级乃至国家级的瑶族文化（连南）生态保护实验区工程。推动油岭古寨等重点村寨修复工作，加强物质文化遗产的整体性抢救与保护。做好非物质文化遗产的保护、传承与创新工作，同时塑造提升连南瑶族文化品牌，推动瑶寨文化、瑶医瑶药文化、瑶族歌舞文化、瑶族盘王节文化等走出去。发展普惠均衡的文化体育事业，完善公共文化体育设施，促进文旅结合。</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24.9050</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r>
      <w:tr>
        <w:tblPrEx>
          <w:tblCellMar>
            <w:top w:w="0" w:type="dxa"/>
            <w:left w:w="0" w:type="dxa"/>
            <w:bottom w:w="0" w:type="dxa"/>
            <w:right w:w="0" w:type="dxa"/>
          </w:tblCellMar>
        </w:tblPrEx>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基础设施建设工程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统筹推进重大交通设施、水利设施、能源保障设施和智慧信息建设工程体系。加快铁路公路网建设，创建“全域旅游示范县”公路工程，推进游运一体化建设，强化防洪减灾、水源供应、能源供应、“智慧连南”平台建设工作，为连南发展打好坚实基础。</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82.4251</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r>
      <w:tr>
        <w:tblPrEx>
          <w:tblCellMar>
            <w:top w:w="0" w:type="dxa"/>
            <w:left w:w="0" w:type="dxa"/>
            <w:bottom w:w="0" w:type="dxa"/>
            <w:right w:w="0" w:type="dxa"/>
          </w:tblCellMar>
        </w:tblPrEx>
        <w:trPr>
          <w:trHeight w:val="146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民生建设工程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统筹建设民族教育体系、医疗健康体系、社会保障体系和社会治理体系等惠及民生的重大工程，创建一个教育均衡发展、医疗卫生供给丰富、社会保障全覆盖、法制政府和法制社会不断完善的连南。</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30.0169</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到2025年，城镇调查失业率控制在3%以内，城乡居民基本养老保险覆盖率达100%，城乡基本医疗保险覆盖率达100%。城乡居民可支配收入年均增速达到5%。公共服务体系更加完善，有效巩固提升脱贫扶贫成果。</w:t>
            </w:r>
          </w:p>
        </w:tc>
      </w:tr>
      <w:tr>
        <w:tblPrEx>
          <w:tblCellMar>
            <w:top w:w="0" w:type="dxa"/>
            <w:left w:w="0" w:type="dxa"/>
            <w:bottom w:w="0" w:type="dxa"/>
            <w:right w:w="0" w:type="dxa"/>
          </w:tblCellMar>
        </w:tblPrEx>
        <w:trPr>
          <w:trHeight w:val="124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7</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体制机制建设工程</w:t>
            </w:r>
          </w:p>
        </w:tc>
        <w:tc>
          <w:tcPr>
            <w:tcW w:w="2026"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完善实施保障机制，强化土地、资金、人才等要素保障，强化重大项目支撑，加强规划监督考核</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1.0000</w:t>
            </w:r>
          </w:p>
        </w:tc>
        <w:tc>
          <w:tcPr>
            <w:tcW w:w="1874" w:type="pct"/>
            <w:tcBorders>
              <w:top w:val="single" w:color="000000" w:sz="4" w:space="0"/>
              <w:left w:val="single" w:color="000000" w:sz="4" w:space="0"/>
              <w:bottom w:val="single" w:color="000000" w:sz="4" w:space="0"/>
              <w:right w:val="single" w:color="000000" w:sz="4" w:space="0"/>
            </w:tcBorders>
            <w:shd w:val="clear" w:color="auto" w:fill="auto"/>
            <w:tcMar>
              <w:top w:w="57" w:type="dxa"/>
              <w:left w:w="62" w:type="dxa"/>
              <w:bottom w:w="57" w:type="dxa"/>
              <w:right w:w="62" w:type="dxa"/>
            </w:tcMar>
            <w:vAlign w:val="center"/>
          </w:tcPr>
          <w:p>
            <w:pPr>
              <w:widowControl/>
              <w:jc w:val="center"/>
              <w:textAlignment w:val="center"/>
              <w:rPr>
                <w:rFonts w:ascii="Times New Roman" w:eastAsia="宋体" w:cs="宋体"/>
                <w:color w:val="000000" w:themeColor="text1"/>
                <w:kern w:val="0"/>
                <w:sz w:val="24"/>
                <w:szCs w:val="24"/>
                <w14:textFill>
                  <w14:solidFill>
                    <w14:schemeClr w14:val="tx1"/>
                  </w14:solidFill>
                </w14:textFill>
              </w:rPr>
            </w:pPr>
            <w:r>
              <w:rPr>
                <w:rFonts w:hint="eastAsia" w:ascii="Times New Roman" w:eastAsia="宋体" w:cs="宋体"/>
                <w:color w:val="000000" w:themeColor="text1"/>
                <w:kern w:val="0"/>
                <w:sz w:val="24"/>
                <w:szCs w:val="24"/>
                <w14:textFill>
                  <w14:solidFill>
                    <w14:schemeClr w14:val="tx1"/>
                  </w14:solidFill>
                </w14:textFill>
              </w:rPr>
              <w:t>——</w:t>
            </w: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rFonts w:ascii="Times New Roman"/>
        <w:lang w:val="zh-CN"/>
      </w:rPr>
      <w:t>4</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3665" distR="113665" simplePos="0" relativeHeight="251657216" behindDoc="0" locked="0" layoutInCell="1" allowOverlap="1">
              <wp:simplePos x="0" y="0"/>
              <wp:positionH relativeFrom="margin">
                <wp:align>center</wp:align>
              </wp:positionH>
              <wp:positionV relativeFrom="paragraph">
                <wp:posOffset>0</wp:posOffset>
              </wp:positionV>
              <wp:extent cx="533400" cy="394335"/>
              <wp:effectExtent l="0" t="0" r="0" b="0"/>
              <wp:wrapNone/>
              <wp:docPr id="1" name="文本框"/>
              <wp:cNvGraphicFramePr/>
              <a:graphic xmlns:a="http://schemas.openxmlformats.org/drawingml/2006/main">
                <a:graphicData uri="http://schemas.microsoft.com/office/word/2010/wordprocessingShape">
                  <wps:wsp>
                    <wps:cNvSpPr/>
                    <wps:spPr>
                      <a:xfrm>
                        <a:off x="0" y="0"/>
                        <a:ext cx="533400" cy="394150"/>
                      </a:xfrm>
                      <a:prstGeom prst="rect">
                        <a:avLst/>
                      </a:prstGeom>
                      <a:noFill/>
                      <a:ln w="9525" cap="flat" cmpd="sng">
                        <a:noFill/>
                        <a:prstDash val="solid"/>
                        <a:miter/>
                      </a:ln>
                    </wps:spPr>
                    <wps:txbx>
                      <w:txbxContent>
                        <w:p>
                          <w:pPr>
                            <w:pStyle w:val="15"/>
                            <w:jc w:val="center"/>
                          </w:pPr>
                          <w:r>
                            <w:rPr>
                              <w:rFonts w:hint="eastAsia" w:ascii="仿宋" w:eastAsia="仿宋" w:cs="仿宋"/>
                              <w:color w:val="000000"/>
                              <w:sz w:val="20"/>
                              <w:szCs w:val="20"/>
                            </w:rPr>
                            <w:fldChar w:fldCharType="begin"/>
                          </w:r>
                          <w:r>
                            <w:rPr>
                              <w:rFonts w:hint="eastAsia" w:ascii="仿宋" w:eastAsia="仿宋" w:cs="仿宋"/>
                              <w:color w:val="000000"/>
                              <w:sz w:val="20"/>
                              <w:szCs w:val="20"/>
                            </w:rPr>
                            <w:instrText xml:space="preserve">PAGE   \* MERGEFORMAT</w:instrText>
                          </w:r>
                          <w:r>
                            <w:rPr>
                              <w:rFonts w:hint="eastAsia" w:ascii="仿宋" w:eastAsia="仿宋" w:cs="仿宋"/>
                              <w:color w:val="000000"/>
                              <w:sz w:val="20"/>
                              <w:szCs w:val="20"/>
                            </w:rPr>
                            <w:fldChar w:fldCharType="separate"/>
                          </w:r>
                          <w:r>
                            <w:rPr>
                              <w:rFonts w:ascii="仿宋" w:eastAsia="仿宋" w:cs="仿宋"/>
                              <w:color w:val="000000"/>
                              <w:sz w:val="20"/>
                              <w:szCs w:val="20"/>
                              <w:lang w:val="zh-CN"/>
                            </w:rPr>
                            <w:t>2</w:t>
                          </w:r>
                          <w:r>
                            <w:rPr>
                              <w:rFonts w:hint="eastAsia" w:ascii="仿宋" w:eastAsia="仿宋" w:cs="仿宋"/>
                              <w:color w:val="000000"/>
                              <w:sz w:val="20"/>
                              <w:szCs w:val="20"/>
                            </w:rPr>
                            <w:fldChar w:fldCharType="end"/>
                          </w:r>
                        </w:p>
                        <w:p>
                          <w:pPr>
                            <w:pStyle w:val="2"/>
                            <w:ind w:left="420" w:firstLine="420"/>
                          </w:pPr>
                        </w:p>
                      </w:txbxContent>
                    </wps:txbx>
                    <wps:bodyPr vert="horz" wrap="none" lIns="0" tIns="0" rIns="0" bIns="0" anchor="t" anchorCtr="0" upright="1">
                      <a:spAutoFit/>
                    </wps:bodyPr>
                  </wps:wsp>
                </a:graphicData>
              </a:graphic>
            </wp:anchor>
          </w:drawing>
        </mc:Choice>
        <mc:Fallback>
          <w:pict>
            <v:rect id="文本框" o:spid="_x0000_s1026" o:spt="1" style="position:absolute;left:0pt;margin-top:0pt;height:31.05pt;width:42pt;mso-position-horizontal:center;mso-position-horizontal-relative:margin;mso-wrap-style:none;z-index:251657216;mso-width-relative:page;mso-height-relative:page;" filled="f" stroked="f" coordsize="21600,21600" o:gfxdata="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vdFi/RAAAAAwEAAA8AAAAAAAAAAQAgAAAAIgAAAGRycy9kb3ducmV2&#10;LnhtbFBLAQIUABQAAAAIAIdO4kC2HEZuAwIAAPIDAAAOAAAAAAAAAAEAIAAAACABAABkcnMvZTJv&#10;RG9jLnhtbFBLBQYAAAAABgAGAFkBAACVBQAAAAA=&#10;">
              <v:fill on="f" focussize="0,0"/>
              <v:stroke on="f" joinstyle="miter"/>
              <v:imagedata o:title=""/>
              <o:lock v:ext="edit" aspectratio="f"/>
              <v:textbox inset="0mm,0mm,0mm,0mm" style="mso-fit-shape-to-text:t;">
                <w:txbxContent>
                  <w:p>
                    <w:pPr>
                      <w:pStyle w:val="15"/>
                      <w:jc w:val="center"/>
                    </w:pPr>
                    <w:r>
                      <w:rPr>
                        <w:rFonts w:hint="eastAsia" w:ascii="仿宋" w:eastAsia="仿宋" w:cs="仿宋"/>
                        <w:color w:val="000000"/>
                        <w:sz w:val="20"/>
                        <w:szCs w:val="20"/>
                      </w:rPr>
                      <w:fldChar w:fldCharType="begin"/>
                    </w:r>
                    <w:r>
                      <w:rPr>
                        <w:rFonts w:hint="eastAsia" w:ascii="仿宋" w:eastAsia="仿宋" w:cs="仿宋"/>
                        <w:color w:val="000000"/>
                        <w:sz w:val="20"/>
                        <w:szCs w:val="20"/>
                      </w:rPr>
                      <w:instrText xml:space="preserve">PAGE   \* MERGEFORMAT</w:instrText>
                    </w:r>
                    <w:r>
                      <w:rPr>
                        <w:rFonts w:hint="eastAsia" w:ascii="仿宋" w:eastAsia="仿宋" w:cs="仿宋"/>
                        <w:color w:val="000000"/>
                        <w:sz w:val="20"/>
                        <w:szCs w:val="20"/>
                      </w:rPr>
                      <w:fldChar w:fldCharType="separate"/>
                    </w:r>
                    <w:r>
                      <w:rPr>
                        <w:rFonts w:ascii="仿宋" w:eastAsia="仿宋" w:cs="仿宋"/>
                        <w:color w:val="000000"/>
                        <w:sz w:val="20"/>
                        <w:szCs w:val="20"/>
                        <w:lang w:val="zh-CN"/>
                      </w:rPr>
                      <w:t>2</w:t>
                    </w:r>
                    <w:r>
                      <w:rPr>
                        <w:rFonts w:hint="eastAsia" w:ascii="仿宋" w:eastAsia="仿宋" w:cs="仿宋"/>
                        <w:color w:val="000000"/>
                        <w:sz w:val="20"/>
                        <w:szCs w:val="20"/>
                      </w:rPr>
                      <w:fldChar w:fldCharType="end"/>
                    </w:r>
                  </w:p>
                  <w:p>
                    <w:pPr>
                      <w:pStyle w:val="2"/>
                      <w:ind w:left="420" w:firstLine="420"/>
                    </w:pPr>
                  </w:p>
                </w:txbxContent>
              </v:textbox>
            </v:rect>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66675" cy="191770"/>
              <wp:effectExtent l="0" t="0" r="0" b="0"/>
              <wp:wrapNone/>
              <wp:docPr id="4" name="文本框"/>
              <wp:cNvGraphicFramePr/>
              <a:graphic xmlns:a="http://schemas.openxmlformats.org/drawingml/2006/main">
                <a:graphicData uri="http://schemas.microsoft.com/office/word/2010/wordprocessingShape">
                  <wps:wsp>
                    <wps:cNvSpPr/>
                    <wps:spPr>
                      <a:xfrm>
                        <a:off x="0" y="0"/>
                        <a:ext cx="66978" cy="191777"/>
                      </a:xfrm>
                      <a:prstGeom prst="rect">
                        <a:avLst/>
                      </a:prstGeom>
                      <a:noFill/>
                      <a:ln w="9525" cap="flat" cmpd="sng">
                        <a:noFill/>
                        <a:prstDash val="solid"/>
                        <a:miter/>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ascii="Times New Roman"/>
                            </w:rPr>
                            <w:t>30</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o:spid="_x0000_s1026" o:spt="1" style="position:absolute;left:0pt;margin-top:0pt;height:15.1pt;width:5.25pt;mso-position-horizontal:center;mso-position-horizontal-relative:margin;mso-wrap-style:none;z-index:251661312;mso-width-relative:page;mso-height-relative:page;" filled="f" stroked="f" coordsize="21600,21600" o:gfxdata="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MmwP0QAAAAMBAAAPAAAAAAAAAAEAIAAAACIAAABkcnMvZG93bnJldi54&#10;bWxQSwECFAAUAAAACACHTuJAzTdfMwECAADxAwAADgAAAAAAAAABACAAAAAgAQAAZHJzL2Uyb0Rv&#10;Yy54bWxQSwUGAAAAAAYABgBZAQAAkwUAAAAA&#10;">
              <v:fill on="f" focussize="0,0"/>
              <v:stroke on="f" joinstyle="miter"/>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ascii="Times New Roman"/>
                      </w:rPr>
                      <w:t>30</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A8716"/>
    <w:multiLevelType w:val="singleLevel"/>
    <w:tmpl w:val="B50A8716"/>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09"/>
    <w:rsid w:val="00024571"/>
    <w:rsid w:val="00027AE3"/>
    <w:rsid w:val="00031D2D"/>
    <w:rsid w:val="00071911"/>
    <w:rsid w:val="00076EB3"/>
    <w:rsid w:val="000B3DA9"/>
    <w:rsid w:val="000C62B9"/>
    <w:rsid w:val="000C722B"/>
    <w:rsid w:val="000E30DA"/>
    <w:rsid w:val="00131096"/>
    <w:rsid w:val="001473A8"/>
    <w:rsid w:val="001627BA"/>
    <w:rsid w:val="00166740"/>
    <w:rsid w:val="00171D20"/>
    <w:rsid w:val="00176091"/>
    <w:rsid w:val="0018186F"/>
    <w:rsid w:val="00191325"/>
    <w:rsid w:val="001B0DDC"/>
    <w:rsid w:val="001C04EA"/>
    <w:rsid w:val="001E0E53"/>
    <w:rsid w:val="0021277B"/>
    <w:rsid w:val="00221186"/>
    <w:rsid w:val="00251A16"/>
    <w:rsid w:val="00262095"/>
    <w:rsid w:val="00265A9B"/>
    <w:rsid w:val="00270846"/>
    <w:rsid w:val="002843A0"/>
    <w:rsid w:val="0028459D"/>
    <w:rsid w:val="0029029F"/>
    <w:rsid w:val="002A161A"/>
    <w:rsid w:val="002A6B3C"/>
    <w:rsid w:val="002B7FF2"/>
    <w:rsid w:val="002D162A"/>
    <w:rsid w:val="002E055F"/>
    <w:rsid w:val="002E614D"/>
    <w:rsid w:val="003114F6"/>
    <w:rsid w:val="00322C98"/>
    <w:rsid w:val="00330BC2"/>
    <w:rsid w:val="00340DC1"/>
    <w:rsid w:val="00374080"/>
    <w:rsid w:val="0039565D"/>
    <w:rsid w:val="00396D15"/>
    <w:rsid w:val="003C6789"/>
    <w:rsid w:val="003D7A20"/>
    <w:rsid w:val="003E5A6D"/>
    <w:rsid w:val="003E7BB0"/>
    <w:rsid w:val="003E7D67"/>
    <w:rsid w:val="00425AF4"/>
    <w:rsid w:val="00441A19"/>
    <w:rsid w:val="00455CF5"/>
    <w:rsid w:val="004566DB"/>
    <w:rsid w:val="00466A0F"/>
    <w:rsid w:val="0047762E"/>
    <w:rsid w:val="00484368"/>
    <w:rsid w:val="004A4D2E"/>
    <w:rsid w:val="004D7521"/>
    <w:rsid w:val="00502C27"/>
    <w:rsid w:val="00504987"/>
    <w:rsid w:val="005147FC"/>
    <w:rsid w:val="0052529D"/>
    <w:rsid w:val="005344C5"/>
    <w:rsid w:val="00542DCE"/>
    <w:rsid w:val="00554FD2"/>
    <w:rsid w:val="00590FDF"/>
    <w:rsid w:val="005A7958"/>
    <w:rsid w:val="005B49E8"/>
    <w:rsid w:val="005C0AB3"/>
    <w:rsid w:val="005C77B9"/>
    <w:rsid w:val="005E45F1"/>
    <w:rsid w:val="005F0C6A"/>
    <w:rsid w:val="00607914"/>
    <w:rsid w:val="006251A1"/>
    <w:rsid w:val="006403ED"/>
    <w:rsid w:val="00640C8F"/>
    <w:rsid w:val="0066384A"/>
    <w:rsid w:val="006672FD"/>
    <w:rsid w:val="00673E1A"/>
    <w:rsid w:val="00675B1A"/>
    <w:rsid w:val="00680390"/>
    <w:rsid w:val="00680B1A"/>
    <w:rsid w:val="006832FB"/>
    <w:rsid w:val="00687D35"/>
    <w:rsid w:val="00693216"/>
    <w:rsid w:val="006A3B5E"/>
    <w:rsid w:val="006C478B"/>
    <w:rsid w:val="006D470D"/>
    <w:rsid w:val="006D7666"/>
    <w:rsid w:val="006D7C60"/>
    <w:rsid w:val="006E0424"/>
    <w:rsid w:val="006E58BE"/>
    <w:rsid w:val="00707461"/>
    <w:rsid w:val="0073593A"/>
    <w:rsid w:val="00735989"/>
    <w:rsid w:val="007410AC"/>
    <w:rsid w:val="00785ECE"/>
    <w:rsid w:val="007A4583"/>
    <w:rsid w:val="007F2504"/>
    <w:rsid w:val="007F3713"/>
    <w:rsid w:val="007F39AD"/>
    <w:rsid w:val="007F76CA"/>
    <w:rsid w:val="008017FF"/>
    <w:rsid w:val="008060BD"/>
    <w:rsid w:val="008071B9"/>
    <w:rsid w:val="00823096"/>
    <w:rsid w:val="00827144"/>
    <w:rsid w:val="008440CB"/>
    <w:rsid w:val="00864AD9"/>
    <w:rsid w:val="00872BBF"/>
    <w:rsid w:val="00877537"/>
    <w:rsid w:val="008A5099"/>
    <w:rsid w:val="008D4B12"/>
    <w:rsid w:val="008D5D59"/>
    <w:rsid w:val="008E6573"/>
    <w:rsid w:val="008F6227"/>
    <w:rsid w:val="00905124"/>
    <w:rsid w:val="00953EE7"/>
    <w:rsid w:val="009A322B"/>
    <w:rsid w:val="009C3B09"/>
    <w:rsid w:val="009D32C1"/>
    <w:rsid w:val="009E7C06"/>
    <w:rsid w:val="00A01C87"/>
    <w:rsid w:val="00A121C8"/>
    <w:rsid w:val="00A23190"/>
    <w:rsid w:val="00A33801"/>
    <w:rsid w:val="00A35FB2"/>
    <w:rsid w:val="00A36F76"/>
    <w:rsid w:val="00A57A59"/>
    <w:rsid w:val="00A618BF"/>
    <w:rsid w:val="00A70FB0"/>
    <w:rsid w:val="00A95C02"/>
    <w:rsid w:val="00AA3592"/>
    <w:rsid w:val="00AB5A71"/>
    <w:rsid w:val="00AD24CA"/>
    <w:rsid w:val="00AF4E4D"/>
    <w:rsid w:val="00B05419"/>
    <w:rsid w:val="00B17F87"/>
    <w:rsid w:val="00B2131C"/>
    <w:rsid w:val="00B2306D"/>
    <w:rsid w:val="00B24DB0"/>
    <w:rsid w:val="00B54C77"/>
    <w:rsid w:val="00B71384"/>
    <w:rsid w:val="00B77324"/>
    <w:rsid w:val="00BA5D40"/>
    <w:rsid w:val="00BB0128"/>
    <w:rsid w:val="00BD2BBF"/>
    <w:rsid w:val="00BF5630"/>
    <w:rsid w:val="00C33376"/>
    <w:rsid w:val="00C478AE"/>
    <w:rsid w:val="00C51692"/>
    <w:rsid w:val="00C516B4"/>
    <w:rsid w:val="00C63832"/>
    <w:rsid w:val="00C742C6"/>
    <w:rsid w:val="00C76FEF"/>
    <w:rsid w:val="00C80DB5"/>
    <w:rsid w:val="00CA5421"/>
    <w:rsid w:val="00CC50B7"/>
    <w:rsid w:val="00CC6F15"/>
    <w:rsid w:val="00CD2F0B"/>
    <w:rsid w:val="00CD3D59"/>
    <w:rsid w:val="00D214F8"/>
    <w:rsid w:val="00D21AB9"/>
    <w:rsid w:val="00D24312"/>
    <w:rsid w:val="00D3221F"/>
    <w:rsid w:val="00D62F41"/>
    <w:rsid w:val="00D8080F"/>
    <w:rsid w:val="00DC4618"/>
    <w:rsid w:val="00DD3444"/>
    <w:rsid w:val="00DE1C2D"/>
    <w:rsid w:val="00E30489"/>
    <w:rsid w:val="00E42430"/>
    <w:rsid w:val="00E539C3"/>
    <w:rsid w:val="00E5696E"/>
    <w:rsid w:val="00E754A2"/>
    <w:rsid w:val="00E805A7"/>
    <w:rsid w:val="00E80A03"/>
    <w:rsid w:val="00E97D10"/>
    <w:rsid w:val="00EB3D73"/>
    <w:rsid w:val="00ED602B"/>
    <w:rsid w:val="00EE49CF"/>
    <w:rsid w:val="00F104D5"/>
    <w:rsid w:val="00F43341"/>
    <w:rsid w:val="00F44D42"/>
    <w:rsid w:val="00F811CC"/>
    <w:rsid w:val="00F82C1E"/>
    <w:rsid w:val="00F83AEA"/>
    <w:rsid w:val="00F967C9"/>
    <w:rsid w:val="00FA09E1"/>
    <w:rsid w:val="00FD0D82"/>
    <w:rsid w:val="00FD22B3"/>
    <w:rsid w:val="00FD7AA6"/>
    <w:rsid w:val="015821F3"/>
    <w:rsid w:val="01664E86"/>
    <w:rsid w:val="019035DF"/>
    <w:rsid w:val="022A49B8"/>
    <w:rsid w:val="029F453A"/>
    <w:rsid w:val="02DE1B32"/>
    <w:rsid w:val="04CE1EDA"/>
    <w:rsid w:val="04F33E00"/>
    <w:rsid w:val="0618182D"/>
    <w:rsid w:val="062F1CA1"/>
    <w:rsid w:val="0746394A"/>
    <w:rsid w:val="07630201"/>
    <w:rsid w:val="091558F4"/>
    <w:rsid w:val="0A1B0558"/>
    <w:rsid w:val="0B770DF3"/>
    <w:rsid w:val="0B7A346B"/>
    <w:rsid w:val="0BAB7FBF"/>
    <w:rsid w:val="0BB05980"/>
    <w:rsid w:val="0C1D4544"/>
    <w:rsid w:val="0C8F74B1"/>
    <w:rsid w:val="0CA37C28"/>
    <w:rsid w:val="0E1F3F80"/>
    <w:rsid w:val="0F110D47"/>
    <w:rsid w:val="10424158"/>
    <w:rsid w:val="125138CC"/>
    <w:rsid w:val="147E1570"/>
    <w:rsid w:val="154E3BFF"/>
    <w:rsid w:val="16E94413"/>
    <w:rsid w:val="176E75F5"/>
    <w:rsid w:val="18301950"/>
    <w:rsid w:val="1B5F5506"/>
    <w:rsid w:val="1BC77116"/>
    <w:rsid w:val="1CBF6FD1"/>
    <w:rsid w:val="1D3039F9"/>
    <w:rsid w:val="1D5F72A6"/>
    <w:rsid w:val="1DA241C3"/>
    <w:rsid w:val="1E0A57D5"/>
    <w:rsid w:val="21135DEF"/>
    <w:rsid w:val="214B262A"/>
    <w:rsid w:val="214F0B99"/>
    <w:rsid w:val="22625FA7"/>
    <w:rsid w:val="2508209D"/>
    <w:rsid w:val="265A1CEF"/>
    <w:rsid w:val="267F618B"/>
    <w:rsid w:val="26937D8E"/>
    <w:rsid w:val="276E7F8A"/>
    <w:rsid w:val="2A2268D3"/>
    <w:rsid w:val="2B1F395D"/>
    <w:rsid w:val="2BE41386"/>
    <w:rsid w:val="2C1903A1"/>
    <w:rsid w:val="2D4856A3"/>
    <w:rsid w:val="2E943B6F"/>
    <w:rsid w:val="32143AF3"/>
    <w:rsid w:val="3408451F"/>
    <w:rsid w:val="34830C23"/>
    <w:rsid w:val="353665D2"/>
    <w:rsid w:val="360908E7"/>
    <w:rsid w:val="36FB3335"/>
    <w:rsid w:val="38912D41"/>
    <w:rsid w:val="389D3A32"/>
    <w:rsid w:val="3A7B62E4"/>
    <w:rsid w:val="3B222FE2"/>
    <w:rsid w:val="3C3A7801"/>
    <w:rsid w:val="3D7B4DDA"/>
    <w:rsid w:val="3DDF35D7"/>
    <w:rsid w:val="3E61692A"/>
    <w:rsid w:val="3F6F5019"/>
    <w:rsid w:val="41025B12"/>
    <w:rsid w:val="4426131C"/>
    <w:rsid w:val="445341D9"/>
    <w:rsid w:val="46EA7F69"/>
    <w:rsid w:val="473F035D"/>
    <w:rsid w:val="4870775D"/>
    <w:rsid w:val="48DB27FD"/>
    <w:rsid w:val="4A9651A1"/>
    <w:rsid w:val="4ABB24B1"/>
    <w:rsid w:val="4AD32230"/>
    <w:rsid w:val="4F125154"/>
    <w:rsid w:val="4F277F33"/>
    <w:rsid w:val="4F3073CE"/>
    <w:rsid w:val="5052491E"/>
    <w:rsid w:val="50A07501"/>
    <w:rsid w:val="512F3B3E"/>
    <w:rsid w:val="51B52D6C"/>
    <w:rsid w:val="52C5087A"/>
    <w:rsid w:val="52E65FFE"/>
    <w:rsid w:val="52F90E72"/>
    <w:rsid w:val="53F4728F"/>
    <w:rsid w:val="547B343A"/>
    <w:rsid w:val="559E346F"/>
    <w:rsid w:val="582561B8"/>
    <w:rsid w:val="59541A0C"/>
    <w:rsid w:val="5AA86FD8"/>
    <w:rsid w:val="5AD7451C"/>
    <w:rsid w:val="5BC60ABA"/>
    <w:rsid w:val="5F09348C"/>
    <w:rsid w:val="5F656BCF"/>
    <w:rsid w:val="5F674CB7"/>
    <w:rsid w:val="62593ABB"/>
    <w:rsid w:val="627C7AF3"/>
    <w:rsid w:val="628D3C11"/>
    <w:rsid w:val="64150720"/>
    <w:rsid w:val="656D4524"/>
    <w:rsid w:val="66332485"/>
    <w:rsid w:val="684E34B8"/>
    <w:rsid w:val="689A1BC2"/>
    <w:rsid w:val="69F8053B"/>
    <w:rsid w:val="6B2B2390"/>
    <w:rsid w:val="6C825FB3"/>
    <w:rsid w:val="6E755E24"/>
    <w:rsid w:val="6F1B1539"/>
    <w:rsid w:val="6F751C31"/>
    <w:rsid w:val="70592D74"/>
    <w:rsid w:val="73F86D7E"/>
    <w:rsid w:val="74980012"/>
    <w:rsid w:val="75A53BF8"/>
    <w:rsid w:val="75AC2217"/>
    <w:rsid w:val="78895023"/>
    <w:rsid w:val="79521E5E"/>
    <w:rsid w:val="7B7B35AB"/>
    <w:rsid w:val="7BA56426"/>
    <w:rsid w:val="7D164831"/>
    <w:rsid w:val="7DF215BC"/>
    <w:rsid w:val="7F651B10"/>
    <w:rsid w:val="7FBE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等线 Light" w:eastAsia="等线 Light" w:cs="Times New Roman"/>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rFonts w:ascii="Times New Roman" w:eastAsia="宋体" w:cs="Times New Roman"/>
      <w:szCs w:val="20"/>
    </w:rPr>
  </w:style>
  <w:style w:type="paragraph" w:styleId="3">
    <w:name w:val="Body Text Indent"/>
    <w:basedOn w:val="1"/>
    <w:next w:val="4"/>
    <w:qFormat/>
    <w:uiPriority w:val="0"/>
    <w:pPr>
      <w:spacing w:after="120"/>
      <w:ind w:left="200" w:leftChars="200"/>
    </w:pPr>
  </w:style>
  <w:style w:type="paragraph" w:styleId="4">
    <w:name w:val="Body Text"/>
    <w:basedOn w:val="1"/>
    <w:qFormat/>
    <w:uiPriority w:val="0"/>
    <w:rPr>
      <w:rFonts w:ascii="仿宋" w:eastAsia="仿宋" w:cs="仿宋"/>
      <w:sz w:val="32"/>
      <w:szCs w:val="32"/>
      <w:lang w:val="zh-CN" w:bidi="zh-CN"/>
    </w:rPr>
  </w:style>
  <w:style w:type="paragraph" w:styleId="8">
    <w:name w:val="toc 7"/>
    <w:basedOn w:val="1"/>
    <w:next w:val="1"/>
    <w:unhideWhenUsed/>
    <w:qFormat/>
    <w:uiPriority w:val="39"/>
    <w:pPr>
      <w:ind w:left="2520" w:leftChars="1200"/>
    </w:pPr>
    <w:rPr>
      <w:rFonts w:asciiTheme="minorHAnsi" w:hAnsiTheme="minorHAnsi" w:eastAsiaTheme="minorEastAsia" w:cstheme="minorBidi"/>
    </w:rPr>
  </w:style>
  <w:style w:type="paragraph" w:styleId="9">
    <w:name w:val="Document Map"/>
    <w:basedOn w:val="1"/>
    <w:qFormat/>
    <w:uiPriority w:val="0"/>
    <w:rPr>
      <w:rFonts w:ascii="宋体" w:eastAsia="宋体"/>
      <w:sz w:val="18"/>
      <w:szCs w:val="18"/>
    </w:rPr>
  </w:style>
  <w:style w:type="paragraph" w:styleId="10">
    <w:name w:val="toc 5"/>
    <w:basedOn w:val="1"/>
    <w:next w:val="1"/>
    <w:unhideWhenUsed/>
    <w:qFormat/>
    <w:uiPriority w:val="39"/>
    <w:pPr>
      <w:ind w:left="1680" w:leftChars="800"/>
    </w:pPr>
    <w:rPr>
      <w:rFonts w:asciiTheme="minorHAnsi" w:hAnsiTheme="minorHAnsi" w:eastAsiaTheme="minorEastAsia" w:cstheme="minorBidi"/>
    </w:rPr>
  </w:style>
  <w:style w:type="paragraph" w:styleId="11">
    <w:name w:val="toc 3"/>
    <w:basedOn w:val="1"/>
    <w:next w:val="1"/>
    <w:unhideWhenUsed/>
    <w:qFormat/>
    <w:uiPriority w:val="39"/>
    <w:pPr>
      <w:ind w:left="840" w:leftChars="400"/>
    </w:pPr>
    <w:rPr>
      <w:rFonts w:asciiTheme="minorHAnsi" w:hAnsiTheme="minorHAnsi" w:eastAsiaTheme="minorEastAsia" w:cstheme="minorBidi"/>
    </w:rPr>
  </w:style>
  <w:style w:type="paragraph" w:styleId="12">
    <w:name w:val="Plain Text"/>
    <w:basedOn w:val="1"/>
    <w:qFormat/>
    <w:uiPriority w:val="0"/>
    <w:rPr>
      <w:rFonts w:ascii="宋体" w:eastAsia="宋体" w:cs="Times New Roman"/>
      <w:sz w:val="20"/>
      <w:szCs w:val="21"/>
      <w:lang w:val="zh-CN"/>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sz w:val="28"/>
    </w:rPr>
  </w:style>
  <w:style w:type="paragraph" w:styleId="18">
    <w:name w:val="toc 4"/>
    <w:basedOn w:val="1"/>
    <w:next w:val="1"/>
    <w:unhideWhenUsed/>
    <w:qFormat/>
    <w:uiPriority w:val="39"/>
    <w:pPr>
      <w:ind w:left="1260" w:leftChars="600"/>
    </w:pPr>
    <w:rPr>
      <w:rFonts w:asciiTheme="minorHAnsi" w:hAnsiTheme="minorHAnsi" w:eastAsiaTheme="minorEastAsia" w:cstheme="minorBidi"/>
    </w:rPr>
  </w:style>
  <w:style w:type="paragraph" w:styleId="19">
    <w:name w:val="footnote text"/>
    <w:basedOn w:val="1"/>
    <w:qFormat/>
    <w:uiPriority w:val="0"/>
    <w:pPr>
      <w:snapToGrid w:val="0"/>
      <w:jc w:val="left"/>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qFormat/>
    <w:uiPriority w:val="39"/>
    <w:pPr>
      <w:ind w:left="200" w:leftChars="200"/>
    </w:pPr>
    <w:rPr>
      <w:sz w:val="24"/>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0"/>
    <w:pPr>
      <w:spacing w:beforeAutospacing="1" w:afterAutospacing="1"/>
      <w:jc w:val="left"/>
    </w:pPr>
    <w:rPr>
      <w:rFonts w:cs="Times New Roman"/>
      <w:kern w:val="0"/>
      <w:sz w:val="24"/>
      <w:szCs w:val="24"/>
    </w:rPr>
  </w:style>
  <w:style w:type="character" w:styleId="26">
    <w:name w:val="Strong"/>
    <w:basedOn w:val="25"/>
    <w:qFormat/>
    <w:uiPriority w:val="22"/>
    <w:rPr>
      <w:b/>
      <w:bCs/>
    </w:rPr>
  </w:style>
  <w:style w:type="character" w:styleId="27">
    <w:name w:val="Hyperlink"/>
    <w:basedOn w:val="25"/>
    <w:qFormat/>
    <w:uiPriority w:val="99"/>
    <w:rPr>
      <w:color w:val="0563C1"/>
      <w:u w:val="single"/>
    </w:rPr>
  </w:style>
  <w:style w:type="character" w:styleId="28">
    <w:name w:val="footnote reference"/>
    <w:basedOn w:val="25"/>
    <w:qFormat/>
    <w:uiPriority w:val="0"/>
    <w:rPr>
      <w:vertAlign w:val="superscript"/>
    </w:rPr>
  </w:style>
  <w:style w:type="paragraph" w:customStyle="1" w:styleId="29">
    <w:name w:val="Default"/>
    <w:qFormat/>
    <w:uiPriority w:val="0"/>
    <w:pPr>
      <w:widowControl w:val="0"/>
      <w:autoSpaceDE w:val="0"/>
      <w:autoSpaceDN w:val="0"/>
      <w:adjustRightInd w:val="0"/>
    </w:pPr>
    <w:rPr>
      <w:rFonts w:ascii="微软雅黑" w:hAnsi="微软雅黑" w:eastAsia="等线" w:cs="微软雅黑"/>
      <w:color w:val="000000"/>
      <w:sz w:val="24"/>
      <w:szCs w:val="24"/>
      <w:lang w:val="en-US" w:eastAsia="zh-CN" w:bidi="ar-SA"/>
    </w:rPr>
  </w:style>
  <w:style w:type="paragraph" w:customStyle="1" w:styleId="30">
    <w:name w:val="列出段落1"/>
    <w:basedOn w:val="1"/>
    <w:qFormat/>
    <w:uiPriority w:val="0"/>
    <w:pPr>
      <w:ind w:firstLine="200" w:firstLineChars="200"/>
    </w:pPr>
  </w:style>
  <w:style w:type="paragraph" w:customStyle="1" w:styleId="31">
    <w:name w:val="图表标题"/>
    <w:basedOn w:val="1"/>
    <w:qFormat/>
    <w:uiPriority w:val="0"/>
    <w:pPr>
      <w:jc w:val="center"/>
    </w:pPr>
    <w:rPr>
      <w:rFonts w:ascii="Times New Roman" w:eastAsia="黑体" w:cs="Times New Roman"/>
      <w:sz w:val="24"/>
      <w:szCs w:val="24"/>
    </w:rPr>
  </w:style>
  <w:style w:type="character" w:customStyle="1" w:styleId="32">
    <w:name w:val="纯文本 Char1"/>
    <w:basedOn w:val="25"/>
    <w:qFormat/>
    <w:uiPriority w:val="0"/>
    <w:rPr>
      <w:rFonts w:ascii="宋体" w:eastAsia="宋体" w:cs="Courier New"/>
      <w:szCs w:val="21"/>
    </w:rPr>
  </w:style>
  <w:style w:type="character" w:customStyle="1" w:styleId="33">
    <w:name w:val="font51"/>
    <w:basedOn w:val="25"/>
    <w:qFormat/>
    <w:uiPriority w:val="0"/>
    <w:rPr>
      <w:rFonts w:ascii="Times New Roman" w:hAnsi="Times New Roman" w:cs="Times New Roman"/>
      <w:color w:val="000000"/>
      <w:sz w:val="20"/>
      <w:szCs w:val="20"/>
      <w:u w:val="none"/>
    </w:rPr>
  </w:style>
  <w:style w:type="character" w:customStyle="1" w:styleId="34">
    <w:name w:val="font61"/>
    <w:basedOn w:val="25"/>
    <w:qFormat/>
    <w:uiPriority w:val="0"/>
    <w:rPr>
      <w:rFonts w:ascii="华文细黑" w:eastAsia="华文细黑" w:cs="华文细黑"/>
      <w:color w:val="000000"/>
      <w:sz w:val="20"/>
      <w:szCs w:val="20"/>
      <w:u w:val="none"/>
    </w:rPr>
  </w:style>
  <w:style w:type="paragraph" w:customStyle="1" w:styleId="35">
    <w:name w:val="Char Char1 Char"/>
    <w:basedOn w:val="1"/>
    <w:qFormat/>
    <w:uiPriority w:val="0"/>
    <w:pPr>
      <w:spacing w:line="360" w:lineRule="auto"/>
    </w:pPr>
    <w:rPr>
      <w:rFonts w:ascii="Times New Roman" w:eastAsia="宋体" w:cs="Times New Roman"/>
      <w:szCs w:val="24"/>
    </w:rPr>
  </w:style>
  <w:style w:type="paragraph" w:customStyle="1" w:styleId="36">
    <w:name w:val="Char Char Char Char"/>
    <w:basedOn w:val="1"/>
    <w:qFormat/>
    <w:uiPriority w:val="0"/>
    <w:pPr>
      <w:adjustRightInd w:val="0"/>
      <w:spacing w:line="360" w:lineRule="auto"/>
    </w:pPr>
    <w:rPr>
      <w:rFonts w:ascii="Times New Roman" w:eastAsia="宋体" w:cs="Times New Roman"/>
    </w:rPr>
  </w:style>
  <w:style w:type="paragraph" w:customStyle="1" w:styleId="37">
    <w:name w:val="Char Char Char Char Char Char1 Char"/>
    <w:basedOn w:val="1"/>
    <w:qFormat/>
    <w:uiPriority w:val="0"/>
    <w:pPr>
      <w:widowControl/>
      <w:spacing w:after="160" w:line="240" w:lineRule="exact"/>
      <w:jc w:val="left"/>
    </w:pPr>
    <w:rPr>
      <w:rFonts w:ascii="Times New Roman" w:eastAsia="仿宋_GB2312" w:cs="Times New Roman"/>
      <w:sz w:val="32"/>
      <w:szCs w:val="24"/>
    </w:rPr>
  </w:style>
  <w:style w:type="paragraph" w:customStyle="1" w:styleId="38">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w:qFormat/>
    <w:uiPriority w:val="0"/>
    <w:pPr>
      <w:widowControl w:val="0"/>
      <w:jc w:val="both"/>
    </w:pPr>
    <w:rPr>
      <w:rFonts w:ascii="Times New Roman" w:hAnsi="Times New Roman" w:eastAsia="宋体" w:cs="Times New Roman"/>
      <w:kern w:val="2"/>
      <w:sz w:val="32"/>
      <w:szCs w:val="24"/>
      <w:lang w:val="en-US" w:eastAsia="zh-CN" w:bidi="ar-SA"/>
    </w:rPr>
  </w:style>
  <w:style w:type="character" w:customStyle="1" w:styleId="40">
    <w:name w:val="font18"/>
    <w:basedOn w:val="25"/>
    <w:qFormat/>
    <w:uiPriority w:val="0"/>
    <w:rPr>
      <w:rFonts w:ascii="仿宋" w:eastAsia="仿宋"/>
      <w:color w:val="000000"/>
      <w:sz w:val="21"/>
      <w:szCs w:val="21"/>
      <w:u w:val="none"/>
    </w:rPr>
  </w:style>
  <w:style w:type="paragraph" w:customStyle="1" w:styleId="41">
    <w:name w:val="Char Char Char"/>
    <w:basedOn w:val="1"/>
    <w:qFormat/>
    <w:uiPriority w:val="0"/>
    <w:rPr>
      <w:rFonts w:ascii="Times New Roman" w:eastAsia="宋体" w:cs="Times New Roman"/>
      <w:szCs w:val="24"/>
    </w:rPr>
  </w:style>
  <w:style w:type="paragraph" w:customStyle="1" w:styleId="42">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44">
    <w:name w:val="font11"/>
    <w:basedOn w:val="25"/>
    <w:qFormat/>
    <w:uiPriority w:val="0"/>
    <w:rPr>
      <w:rFonts w:ascii="仿宋" w:eastAsia="仿宋" w:cs="仿宋"/>
      <w:color w:val="000000"/>
      <w:sz w:val="21"/>
      <w:szCs w:val="21"/>
      <w:u w:val="none"/>
    </w:rPr>
  </w:style>
  <w:style w:type="character" w:customStyle="1" w:styleId="45">
    <w:name w:val="font01"/>
    <w:basedOn w:val="25"/>
    <w:qFormat/>
    <w:uiPriority w:val="0"/>
    <w:rPr>
      <w:rFonts w:ascii="仿宋" w:eastAsia="仿宋" w:cs="仿宋"/>
      <w:color w:val="FF0000"/>
      <w:sz w:val="21"/>
      <w:szCs w:val="21"/>
      <w:u w:val="none"/>
    </w:rPr>
  </w:style>
  <w:style w:type="character" w:customStyle="1" w:styleId="46">
    <w:name w:val="font121"/>
    <w:basedOn w:val="25"/>
    <w:qFormat/>
    <w:uiPriority w:val="0"/>
    <w:rPr>
      <w:rFonts w:ascii="仿宋_GB2312" w:eastAsia="仿宋_GB2312" w:cs="仿宋_GB2312"/>
      <w:color w:val="FF0000"/>
      <w:sz w:val="24"/>
      <w:szCs w:val="24"/>
      <w:u w:val="none"/>
    </w:rPr>
  </w:style>
  <w:style w:type="character" w:customStyle="1" w:styleId="47">
    <w:name w:val="font141"/>
    <w:basedOn w:val="25"/>
    <w:qFormat/>
    <w:uiPriority w:val="0"/>
    <w:rPr>
      <w:rFonts w:ascii="仿宋_GB2312" w:eastAsia="仿宋_GB2312" w:cs="仿宋_GB2312"/>
      <w:color w:val="000000"/>
      <w:sz w:val="24"/>
      <w:szCs w:val="24"/>
      <w:u w:val="none"/>
    </w:rPr>
  </w:style>
  <w:style w:type="character" w:customStyle="1" w:styleId="48">
    <w:name w:val="font112"/>
    <w:basedOn w:val="25"/>
    <w:qFormat/>
    <w:uiPriority w:val="0"/>
    <w:rPr>
      <w:rFonts w:ascii="Times New Roman" w:hAnsi="Times New Roman" w:cs="Times New Roman"/>
      <w:color w:val="000000"/>
      <w:sz w:val="21"/>
      <w:szCs w:val="21"/>
      <w:u w:val="none"/>
    </w:rPr>
  </w:style>
  <w:style w:type="character" w:customStyle="1" w:styleId="49">
    <w:name w:val="font131"/>
    <w:basedOn w:val="25"/>
    <w:qFormat/>
    <w:uiPriority w:val="0"/>
    <w:rPr>
      <w:rFonts w:ascii="宋体" w:eastAsia="宋体" w:cs="宋体"/>
      <w:color w:val="000000"/>
      <w:sz w:val="21"/>
      <w:szCs w:val="21"/>
      <w:u w:val="none"/>
    </w:rPr>
  </w:style>
  <w:style w:type="character" w:customStyle="1" w:styleId="50">
    <w:name w:val="font161"/>
    <w:basedOn w:val="25"/>
    <w:qFormat/>
    <w:uiPriority w:val="0"/>
    <w:rPr>
      <w:rFonts w:ascii="仿宋_GB2312" w:eastAsia="仿宋_GB2312" w:cs="仿宋_GB2312"/>
      <w:color w:val="000000"/>
      <w:sz w:val="24"/>
      <w:szCs w:val="24"/>
      <w:u w:val="none"/>
    </w:rPr>
  </w:style>
  <w:style w:type="character" w:customStyle="1" w:styleId="51">
    <w:name w:val="font151"/>
    <w:basedOn w:val="25"/>
    <w:qFormat/>
    <w:uiPriority w:val="0"/>
    <w:rPr>
      <w:rFonts w:ascii="宋体" w:eastAsia="宋体" w:cs="宋体"/>
      <w:color w:val="000000"/>
      <w:sz w:val="21"/>
      <w:szCs w:val="21"/>
      <w:u w:val="none"/>
    </w:rPr>
  </w:style>
  <w:style w:type="character" w:customStyle="1" w:styleId="52">
    <w:name w:val="fontstyle01"/>
    <w:qFormat/>
    <w:uiPriority w:val="0"/>
    <w:rPr>
      <w:rFonts w:ascii="楷体" w:hAnsi="楷体"/>
      <w:color w:val="000000"/>
      <w:sz w:val="18"/>
      <w:szCs w:val="18"/>
    </w:rPr>
  </w:style>
  <w:style w:type="character" w:customStyle="1" w:styleId="53">
    <w:name w:val="font181"/>
    <w:basedOn w:val="25"/>
    <w:qFormat/>
    <w:uiPriority w:val="0"/>
    <w:rPr>
      <w:rFonts w:ascii="仿宋_GB2312" w:eastAsia="仿宋_GB2312" w:cs="仿宋_GB2312"/>
      <w:color w:val="000000"/>
      <w:sz w:val="24"/>
      <w:szCs w:val="24"/>
      <w:u w:val="none"/>
    </w:rPr>
  </w:style>
  <w:style w:type="character" w:customStyle="1" w:styleId="54">
    <w:name w:val="font71"/>
    <w:basedOn w:val="25"/>
    <w:qFormat/>
    <w:uiPriority w:val="0"/>
    <w:rPr>
      <w:rFonts w:ascii="Times New Roman" w:hAnsi="Times New Roman" w:cs="Times New Roman"/>
      <w:color w:val="000000"/>
      <w:sz w:val="21"/>
      <w:szCs w:val="21"/>
      <w:u w:val="none"/>
    </w:rPr>
  </w:style>
  <w:style w:type="paragraph" w:customStyle="1" w:styleId="55">
    <w:name w:val="_Style 8"/>
    <w:basedOn w:val="1"/>
    <w:qFormat/>
    <w:uiPriority w:val="0"/>
    <w:pPr>
      <w:spacing w:line="360" w:lineRule="auto"/>
    </w:pPr>
    <w:rPr>
      <w:rFonts w:ascii="Times New Roman" w:eastAsia="宋体" w:cs="Times New Roman"/>
      <w:szCs w:val="24"/>
    </w:rPr>
  </w:style>
  <w:style w:type="paragraph" w:customStyle="1" w:styleId="56">
    <w:name w:val="正文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57">
    <w:name w:val="NormalCharacter"/>
    <w:qFormat/>
    <w:uiPriority w:val="0"/>
  </w:style>
  <w:style w:type="paragraph" w:customStyle="1" w:styleId="58">
    <w:name w:val="正文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59">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0">
    <w:name w:val="Char Char Char Char Char Char"/>
    <w:basedOn w:val="1"/>
    <w:qFormat/>
    <w:uiPriority w:val="0"/>
    <w:pPr>
      <w:widowControl/>
      <w:spacing w:after="160" w:line="240" w:lineRule="exact"/>
      <w:jc w:val="left"/>
    </w:pPr>
    <w:rPr>
      <w:rFonts w:ascii="Times New Roman" w:eastAsia="宋体" w:cs="Times New Roman"/>
      <w:szCs w:val="20"/>
    </w:rPr>
  </w:style>
  <w:style w:type="paragraph" w:customStyle="1" w:styleId="61">
    <w:name w:val="Char Char Char Char Char Char1"/>
    <w:basedOn w:val="1"/>
    <w:qFormat/>
    <w:uiPriority w:val="0"/>
    <w:pPr>
      <w:widowControl/>
      <w:spacing w:after="160" w:line="240" w:lineRule="exact"/>
      <w:jc w:val="left"/>
    </w:pPr>
    <w:rPr>
      <w:rFonts w:ascii="Times New Roman" w:eastAsia="宋体" w:cs="Times New Roman"/>
      <w:szCs w:val="20"/>
    </w:rPr>
  </w:style>
  <w:style w:type="paragraph" w:customStyle="1" w:styleId="62">
    <w:name w:val="Char Char Char Char Char Char2"/>
    <w:basedOn w:val="1"/>
    <w:qFormat/>
    <w:uiPriority w:val="0"/>
    <w:pPr>
      <w:widowControl/>
      <w:spacing w:after="160" w:line="240" w:lineRule="exact"/>
      <w:jc w:val="left"/>
    </w:pPr>
    <w:rPr>
      <w:rFonts w:ascii="Times New Roman" w:eastAsia="宋体" w:cs="Times New Roman"/>
      <w:szCs w:val="20"/>
    </w:rPr>
  </w:style>
  <w:style w:type="paragraph" w:customStyle="1" w:styleId="63">
    <w:name w:val="Char Char Char Char Char Char Char"/>
    <w:basedOn w:val="1"/>
    <w:qFormat/>
    <w:uiPriority w:val="0"/>
    <w:rPr>
      <w:rFonts w:ascii="Times New Roman" w:eastAsia="仿宋_GB2312" w:cs="Times New Roman"/>
      <w:sz w:val="32"/>
      <w:szCs w:val="20"/>
    </w:rPr>
  </w:style>
  <w:style w:type="paragraph" w:customStyle="1" w:styleId="6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left="1" w:firstLine="419"/>
      <w:jc w:val="left"/>
      <w:textAlignment w:val="bottom"/>
    </w:pPr>
    <w:rPr>
      <w:rFonts w:asci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XiTongPan.Com</Company>
  <Pages>206</Pages>
  <Words>17190</Words>
  <Characters>97987</Characters>
  <Lines>816</Lines>
  <Paragraphs>229</Paragraphs>
  <TotalTime>25</TotalTime>
  <ScaleCrop>false</ScaleCrop>
  <LinksUpToDate>false</LinksUpToDate>
  <CharactersWithSpaces>114948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2021-02-04T10:30:00Z</dcterms:created>
  <dc:creator>m</dc:creator>
  <cp:lastModifiedBy>Administrator</cp:lastModifiedBy>
  <cp:lastPrinted>2020-11-17T03:06:00Z</cp:lastPrinted>
  <dcterms:modified xsi:type="dcterms:W3CDTF">2021-02-10T03:23:39Z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